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2057" w14:textId="6AEDF2A1" w:rsidR="37CE1ACE" w:rsidRPr="00413B90" w:rsidRDefault="00C607BF" w:rsidP="000954C8">
      <w:pPr>
        <w:ind w:firstLine="720"/>
        <w:jc w:val="center"/>
        <w:rPr>
          <w:rFonts w:ascii="Verdana" w:hAnsi="Verdana"/>
        </w:rPr>
      </w:pPr>
      <w:r w:rsidRPr="00413B90">
        <w:rPr>
          <w:rFonts w:ascii="Verdana" w:hAnsi="Verdana"/>
          <w:noProof/>
        </w:rPr>
        <w:drawing>
          <wp:inline distT="0" distB="0" distL="0" distR="0" wp14:anchorId="0FECF2B6" wp14:editId="4C8922BC">
            <wp:extent cx="714375" cy="535658"/>
            <wp:effectExtent l="0" t="0" r="889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535658"/>
                    </a:xfrm>
                    <a:prstGeom prst="rect">
                      <a:avLst/>
                    </a:prstGeom>
                    <a:noFill/>
                  </pic:spPr>
                </pic:pic>
              </a:graphicData>
            </a:graphic>
          </wp:inline>
        </w:drawing>
      </w:r>
    </w:p>
    <w:p w14:paraId="3056165A" w14:textId="77777777" w:rsidR="002275FD" w:rsidRDefault="002275FD" w:rsidP="37CE1ACE">
      <w:pPr>
        <w:spacing w:after="0"/>
        <w:jc w:val="center"/>
        <w:rPr>
          <w:rFonts w:ascii="Verdana" w:eastAsia="Verdana" w:hAnsi="Verdana" w:cs="Verdana"/>
          <w:b/>
          <w:bCs/>
          <w:lang w:val="en"/>
        </w:rPr>
      </w:pPr>
    </w:p>
    <w:p w14:paraId="07F58723" w14:textId="3B225CFC" w:rsidR="37CE1ACE" w:rsidRPr="00EA239E" w:rsidRDefault="37CE1ACE" w:rsidP="37CE1ACE">
      <w:pPr>
        <w:spacing w:after="0"/>
        <w:jc w:val="center"/>
        <w:rPr>
          <w:rFonts w:ascii="Verdana" w:hAnsi="Verdana"/>
          <w:sz w:val="20"/>
          <w:szCs w:val="20"/>
        </w:rPr>
      </w:pPr>
      <w:r w:rsidRPr="00EA239E">
        <w:rPr>
          <w:rFonts w:ascii="Verdana" w:eastAsia="Verdana" w:hAnsi="Verdana" w:cs="Verdana"/>
          <w:b/>
          <w:bCs/>
          <w:sz w:val="20"/>
          <w:szCs w:val="20"/>
          <w:lang w:val="en"/>
        </w:rPr>
        <w:t>Board of Directors Business Meeting</w:t>
      </w:r>
    </w:p>
    <w:p w14:paraId="541071EF" w14:textId="4118E509" w:rsidR="37CE1ACE" w:rsidRPr="00EA239E" w:rsidRDefault="41BEE6C2" w:rsidP="37CE1ACE">
      <w:pPr>
        <w:spacing w:after="0"/>
        <w:jc w:val="center"/>
        <w:rPr>
          <w:rFonts w:ascii="Verdana" w:hAnsi="Verdana"/>
          <w:sz w:val="20"/>
          <w:szCs w:val="20"/>
        </w:rPr>
      </w:pPr>
      <w:r w:rsidRPr="00EA239E">
        <w:rPr>
          <w:rFonts w:ascii="Verdana" w:eastAsia="Verdana" w:hAnsi="Verdana" w:cs="Verdana"/>
          <w:b/>
          <w:bCs/>
          <w:sz w:val="20"/>
          <w:szCs w:val="20"/>
          <w:lang w:val="en"/>
        </w:rPr>
        <w:t xml:space="preserve">Tuesday, </w:t>
      </w:r>
      <w:r w:rsidR="00F206BB" w:rsidRPr="00EA239E">
        <w:rPr>
          <w:rFonts w:ascii="Verdana" w:eastAsia="Verdana" w:hAnsi="Verdana" w:cs="Verdana"/>
          <w:b/>
          <w:bCs/>
          <w:sz w:val="20"/>
          <w:szCs w:val="20"/>
          <w:lang w:val="en"/>
        </w:rPr>
        <w:t>November 14, 2023</w:t>
      </w:r>
      <w:r w:rsidRPr="00EA239E">
        <w:rPr>
          <w:rFonts w:ascii="Verdana" w:eastAsia="Verdana" w:hAnsi="Verdana" w:cs="Verdana"/>
          <w:b/>
          <w:bCs/>
          <w:sz w:val="20"/>
          <w:szCs w:val="20"/>
          <w:lang w:val="en"/>
        </w:rPr>
        <w:t>, 7:00 a.m.</w:t>
      </w:r>
    </w:p>
    <w:p w14:paraId="100B67BB" w14:textId="728AE3C5" w:rsidR="37CE1ACE" w:rsidRPr="00EA239E" w:rsidRDefault="37CE1ACE" w:rsidP="37CE1ACE">
      <w:pPr>
        <w:spacing w:after="0"/>
        <w:jc w:val="center"/>
        <w:rPr>
          <w:rFonts w:ascii="Verdana" w:eastAsia="Verdana" w:hAnsi="Verdana" w:cs="Verdana"/>
          <w:b/>
          <w:bCs/>
          <w:sz w:val="20"/>
          <w:szCs w:val="20"/>
          <w:lang w:val="en"/>
        </w:rPr>
      </w:pPr>
      <w:r w:rsidRPr="00EA239E">
        <w:rPr>
          <w:rFonts w:ascii="Verdana" w:eastAsia="Verdana" w:hAnsi="Verdana" w:cs="Verdana"/>
          <w:b/>
          <w:bCs/>
          <w:sz w:val="20"/>
          <w:szCs w:val="20"/>
          <w:lang w:val="en"/>
        </w:rPr>
        <w:t>Location:  Idaho Falls Auditorium District Office</w:t>
      </w:r>
      <w:r w:rsidR="00AF76D2" w:rsidRPr="00EA239E">
        <w:rPr>
          <w:rFonts w:ascii="Verdana" w:eastAsia="Verdana" w:hAnsi="Verdana" w:cs="Verdana"/>
          <w:b/>
          <w:bCs/>
          <w:sz w:val="20"/>
          <w:szCs w:val="20"/>
          <w:lang w:val="en"/>
        </w:rPr>
        <w:t>/Zoom Videoconference</w:t>
      </w:r>
    </w:p>
    <w:p w14:paraId="64346EA9" w14:textId="7EF7D5A9" w:rsidR="00F206BB" w:rsidRPr="00EA239E" w:rsidRDefault="00000000" w:rsidP="37CE1ACE">
      <w:pPr>
        <w:spacing w:after="0"/>
        <w:jc w:val="center"/>
        <w:rPr>
          <w:rFonts w:ascii="Verdana" w:eastAsia="Verdana" w:hAnsi="Verdana" w:cs="Verdana"/>
          <w:b/>
          <w:bCs/>
          <w:sz w:val="20"/>
          <w:szCs w:val="20"/>
          <w:lang w:val="en"/>
        </w:rPr>
      </w:pPr>
      <w:hyperlink r:id="rId9" w:history="1">
        <w:r w:rsidR="00F206BB" w:rsidRPr="00EA239E">
          <w:rPr>
            <w:rStyle w:val="Hyperlink"/>
            <w:rFonts w:ascii="Verdana" w:eastAsia="Verdana" w:hAnsi="Verdana" w:cs="Verdana"/>
            <w:b/>
            <w:bCs/>
            <w:sz w:val="20"/>
            <w:szCs w:val="20"/>
            <w:lang w:val="en"/>
          </w:rPr>
          <w:t>https://us06web.zoom.us/j/81312874846</w:t>
        </w:r>
      </w:hyperlink>
    </w:p>
    <w:p w14:paraId="5CCE14EB" w14:textId="06F14B38" w:rsidR="37CE1ACE" w:rsidRPr="00EA239E" w:rsidRDefault="00124065" w:rsidP="00041B4C">
      <w:pPr>
        <w:spacing w:after="0"/>
        <w:jc w:val="center"/>
        <w:rPr>
          <w:rFonts w:ascii="Verdana" w:eastAsia="Verdana" w:hAnsi="Verdana" w:cs="Verdana"/>
          <w:b/>
          <w:bCs/>
          <w:sz w:val="20"/>
          <w:szCs w:val="20"/>
          <w:lang w:val="en"/>
        </w:rPr>
      </w:pPr>
      <w:r w:rsidRPr="00EA239E">
        <w:rPr>
          <w:rFonts w:ascii="Verdana" w:eastAsia="Verdana" w:hAnsi="Verdana" w:cs="Verdana"/>
          <w:b/>
          <w:bCs/>
          <w:sz w:val="20"/>
          <w:szCs w:val="20"/>
          <w:lang w:val="en"/>
        </w:rPr>
        <w:t>Event Center Drive</w:t>
      </w:r>
      <w:r w:rsidR="37CE1ACE" w:rsidRPr="00EA239E">
        <w:rPr>
          <w:rFonts w:ascii="Verdana" w:eastAsia="Verdana" w:hAnsi="Verdana" w:cs="Verdana"/>
          <w:b/>
          <w:bCs/>
          <w:sz w:val="20"/>
          <w:szCs w:val="20"/>
          <w:lang w:val="en"/>
        </w:rPr>
        <w:t>, Idaho Falls, Idaho 83402</w:t>
      </w:r>
    </w:p>
    <w:p w14:paraId="2CC470C6" w14:textId="166F0DB0" w:rsidR="00124065" w:rsidRDefault="00124065" w:rsidP="00041B4C">
      <w:pPr>
        <w:spacing w:after="0"/>
        <w:jc w:val="center"/>
        <w:rPr>
          <w:rFonts w:ascii="Verdana" w:eastAsia="Verdana" w:hAnsi="Verdana" w:cs="Verdana"/>
          <w:b/>
          <w:bCs/>
          <w:sz w:val="20"/>
          <w:szCs w:val="20"/>
          <w:lang w:val="en"/>
        </w:rPr>
      </w:pPr>
      <w:r w:rsidRPr="00EA239E">
        <w:rPr>
          <w:rFonts w:ascii="Verdana" w:eastAsia="Verdana" w:hAnsi="Verdana" w:cs="Verdana"/>
          <w:b/>
          <w:bCs/>
          <w:sz w:val="20"/>
          <w:szCs w:val="20"/>
          <w:lang w:val="en"/>
        </w:rPr>
        <w:t>Room 2416</w:t>
      </w:r>
    </w:p>
    <w:p w14:paraId="3DEE66FB" w14:textId="15A1E8F5" w:rsidR="00153F25" w:rsidRPr="00FF03F5" w:rsidRDefault="00153F25" w:rsidP="00153F25">
      <w:pPr>
        <w:spacing w:after="0"/>
        <w:rPr>
          <w:rFonts w:ascii="Verdana" w:hAnsi="Verdana"/>
        </w:rPr>
      </w:pPr>
      <w:r w:rsidRPr="00FF03F5">
        <w:rPr>
          <w:rFonts w:ascii="Verdana" w:hAnsi="Verdana"/>
          <w:b/>
          <w:bCs/>
        </w:rPr>
        <w:t>Participants:</w:t>
      </w:r>
      <w:r w:rsidRPr="00FF03F5">
        <w:rPr>
          <w:rFonts w:ascii="Verdana" w:hAnsi="Verdana"/>
        </w:rPr>
        <w:t xml:space="preserve">  Rob Spear, Terri Gazdik</w:t>
      </w:r>
      <w:r>
        <w:rPr>
          <w:rFonts w:ascii="Verdana" w:hAnsi="Verdana"/>
        </w:rPr>
        <w:t xml:space="preserve">, </w:t>
      </w:r>
      <w:r w:rsidRPr="00FF03F5">
        <w:rPr>
          <w:rFonts w:ascii="Verdana" w:hAnsi="Verdana"/>
        </w:rPr>
        <w:t>Mike Carpenter, Ron Warnecke</w:t>
      </w:r>
      <w:r w:rsidR="0014632E">
        <w:rPr>
          <w:rFonts w:ascii="Verdana" w:hAnsi="Verdana"/>
        </w:rPr>
        <w:t xml:space="preserve"> (Zoom)</w:t>
      </w:r>
      <w:r>
        <w:rPr>
          <w:rFonts w:ascii="Verdana" w:hAnsi="Verdana"/>
        </w:rPr>
        <w:t xml:space="preserve">, Brian Ziel, </w:t>
      </w:r>
      <w:r w:rsidR="0014632E">
        <w:rPr>
          <w:rFonts w:ascii="Verdana" w:hAnsi="Verdana"/>
        </w:rPr>
        <w:t xml:space="preserve">Lisa Casper, </w:t>
      </w:r>
      <w:r>
        <w:rPr>
          <w:rFonts w:ascii="Verdana" w:hAnsi="Verdana"/>
        </w:rPr>
        <w:t>Mark Fuller, Rebecca Casper</w:t>
      </w:r>
      <w:r w:rsidR="0014632E">
        <w:rPr>
          <w:rFonts w:ascii="Verdana" w:hAnsi="Verdana"/>
        </w:rPr>
        <w:t xml:space="preserve"> (Zoom)</w:t>
      </w:r>
      <w:r>
        <w:rPr>
          <w:rFonts w:ascii="Verdana" w:hAnsi="Verdana"/>
        </w:rPr>
        <w:t>, Catherine Smith</w:t>
      </w:r>
      <w:r w:rsidR="0014632E">
        <w:rPr>
          <w:rFonts w:ascii="Verdana" w:hAnsi="Verdana"/>
        </w:rPr>
        <w:t xml:space="preserve"> (Zoom)</w:t>
      </w:r>
    </w:p>
    <w:p w14:paraId="4CB032D0" w14:textId="77777777" w:rsidR="00153F25" w:rsidRPr="00EA239E" w:rsidRDefault="00153F25" w:rsidP="00041B4C">
      <w:pPr>
        <w:spacing w:after="0"/>
        <w:jc w:val="center"/>
        <w:rPr>
          <w:rFonts w:ascii="Verdana" w:hAnsi="Verdana"/>
          <w:sz w:val="20"/>
          <w:szCs w:val="20"/>
        </w:rPr>
      </w:pPr>
    </w:p>
    <w:p w14:paraId="72BE0752" w14:textId="36A7E1AA" w:rsidR="37CE1ACE" w:rsidRPr="00EA239E" w:rsidRDefault="37CE1ACE" w:rsidP="00BC3DB0">
      <w:pPr>
        <w:spacing w:after="0" w:line="240" w:lineRule="auto"/>
        <w:rPr>
          <w:rFonts w:ascii="Verdana" w:hAnsi="Verdana"/>
          <w:sz w:val="20"/>
          <w:szCs w:val="20"/>
        </w:rPr>
      </w:pPr>
      <w:r w:rsidRPr="00EA239E">
        <w:rPr>
          <w:rFonts w:ascii="Verdana" w:eastAsia="Verdana" w:hAnsi="Verdana" w:cs="Verdana"/>
          <w:b/>
          <w:bCs/>
          <w:sz w:val="20"/>
          <w:szCs w:val="20"/>
          <w:lang w:val="en"/>
        </w:rPr>
        <w:t>Agenda</w:t>
      </w:r>
    </w:p>
    <w:p w14:paraId="77117FF8" w14:textId="2C7776F5" w:rsidR="00E03985" w:rsidRPr="00EA239E" w:rsidRDefault="00E03985" w:rsidP="00BC3DB0">
      <w:pPr>
        <w:pStyle w:val="ListParagraph"/>
        <w:numPr>
          <w:ilvl w:val="0"/>
          <w:numId w:val="4"/>
        </w:numPr>
        <w:spacing w:after="0" w:line="240" w:lineRule="auto"/>
        <w:ind w:left="1350" w:hanging="810"/>
        <w:rPr>
          <w:rFonts w:ascii="Verdana" w:hAnsi="Verdana"/>
          <w:sz w:val="20"/>
          <w:szCs w:val="20"/>
        </w:rPr>
      </w:pPr>
      <w:r w:rsidRPr="00EA239E">
        <w:rPr>
          <w:rFonts w:ascii="Verdana" w:eastAsia="Verdana" w:hAnsi="Verdana" w:cs="Verdana"/>
          <w:b/>
          <w:bCs/>
          <w:sz w:val="20"/>
          <w:szCs w:val="20"/>
          <w:lang w:val="en"/>
        </w:rPr>
        <w:t>Action Item</w:t>
      </w:r>
      <w:r w:rsidRPr="00EA239E">
        <w:rPr>
          <w:rFonts w:ascii="Verdana" w:eastAsia="Verdana" w:hAnsi="Verdana" w:cs="Verdana"/>
          <w:sz w:val="20"/>
          <w:szCs w:val="20"/>
          <w:lang w:val="en"/>
        </w:rPr>
        <w:t xml:space="preserve"> - Call to Order </w:t>
      </w:r>
      <w:r w:rsidR="009322D8">
        <w:rPr>
          <w:rFonts w:ascii="Verdana" w:eastAsia="Verdana" w:hAnsi="Verdana" w:cs="Verdana"/>
          <w:sz w:val="20"/>
          <w:szCs w:val="20"/>
          <w:lang w:val="en"/>
        </w:rPr>
        <w:t>7:01 AM</w:t>
      </w:r>
    </w:p>
    <w:p w14:paraId="20C07DB7" w14:textId="21B6B4B6" w:rsidR="00187DBA" w:rsidRPr="00187DBA" w:rsidRDefault="00796D0B" w:rsidP="00187DBA">
      <w:pPr>
        <w:pStyle w:val="ListParagraph"/>
        <w:numPr>
          <w:ilvl w:val="0"/>
          <w:numId w:val="4"/>
        </w:numPr>
        <w:spacing w:after="0" w:line="240" w:lineRule="auto"/>
        <w:ind w:left="1350" w:hanging="810"/>
        <w:rPr>
          <w:rFonts w:ascii="Verdana" w:hAnsi="Verdana"/>
          <w:sz w:val="20"/>
          <w:szCs w:val="20"/>
        </w:rPr>
      </w:pPr>
      <w:r w:rsidRPr="00EA239E">
        <w:rPr>
          <w:rFonts w:ascii="Verdana" w:hAnsi="Verdana"/>
          <w:b/>
          <w:bCs/>
          <w:sz w:val="20"/>
          <w:szCs w:val="20"/>
        </w:rPr>
        <w:t>Action Item</w:t>
      </w:r>
      <w:r w:rsidRPr="00EA239E">
        <w:rPr>
          <w:rFonts w:ascii="Verdana" w:hAnsi="Verdana"/>
          <w:sz w:val="20"/>
          <w:szCs w:val="20"/>
        </w:rPr>
        <w:t xml:space="preserve"> – Accept Agenda</w:t>
      </w:r>
      <w:r w:rsidR="00187DBA">
        <w:rPr>
          <w:rFonts w:ascii="Verdana" w:hAnsi="Verdana"/>
          <w:sz w:val="20"/>
          <w:szCs w:val="20"/>
        </w:rPr>
        <w:t>.</w:t>
      </w:r>
      <w:r w:rsidRPr="00EA239E">
        <w:rPr>
          <w:rFonts w:ascii="Verdana" w:hAnsi="Verdana"/>
          <w:sz w:val="20"/>
          <w:szCs w:val="20"/>
        </w:rPr>
        <w:t xml:space="preserve"> </w:t>
      </w:r>
      <w:r w:rsidR="00187DBA">
        <w:rPr>
          <w:rFonts w:ascii="Verdana" w:hAnsi="Verdana"/>
          <w:sz w:val="20"/>
          <w:szCs w:val="20"/>
        </w:rPr>
        <w:t xml:space="preserve">Spear requested modification of the 2024 budget be placed on the agenda as an action item. </w:t>
      </w:r>
      <w:r w:rsidR="00302046">
        <w:rPr>
          <w:rFonts w:ascii="Verdana" w:hAnsi="Verdana"/>
          <w:sz w:val="20"/>
          <w:szCs w:val="20"/>
        </w:rPr>
        <w:t>Zie</w:t>
      </w:r>
      <w:r w:rsidR="006E6CBD">
        <w:rPr>
          <w:rFonts w:ascii="Verdana" w:hAnsi="Verdana"/>
          <w:sz w:val="20"/>
          <w:szCs w:val="20"/>
        </w:rPr>
        <w:t>l</w:t>
      </w:r>
      <w:r w:rsidR="00302046">
        <w:rPr>
          <w:rFonts w:ascii="Verdana" w:hAnsi="Verdana"/>
          <w:sz w:val="20"/>
          <w:szCs w:val="20"/>
        </w:rPr>
        <w:t xml:space="preserve"> </w:t>
      </w:r>
      <w:r w:rsidR="00187DBA" w:rsidRPr="00187DBA">
        <w:rPr>
          <w:rFonts w:ascii="Verdana" w:hAnsi="Verdana"/>
          <w:sz w:val="20"/>
          <w:szCs w:val="20"/>
        </w:rPr>
        <w:t xml:space="preserve">moved to accept the agenda as amended. </w:t>
      </w:r>
      <w:r w:rsidR="00302046">
        <w:rPr>
          <w:rFonts w:ascii="Verdana" w:hAnsi="Verdana"/>
          <w:sz w:val="20"/>
          <w:szCs w:val="20"/>
        </w:rPr>
        <w:t xml:space="preserve">Carpenter </w:t>
      </w:r>
      <w:r w:rsidR="00187DBA" w:rsidRPr="00187DBA">
        <w:rPr>
          <w:rFonts w:ascii="Verdana" w:hAnsi="Verdana"/>
          <w:sz w:val="20"/>
          <w:szCs w:val="20"/>
        </w:rPr>
        <w:t xml:space="preserve">seconded.  Motion passed. </w:t>
      </w:r>
    </w:p>
    <w:p w14:paraId="6AF7AB18" w14:textId="64589FE6" w:rsidR="00E03985" w:rsidRPr="00EA239E" w:rsidRDefault="00E03985" w:rsidP="00BC3DB0">
      <w:pPr>
        <w:pStyle w:val="ListParagraph"/>
        <w:numPr>
          <w:ilvl w:val="0"/>
          <w:numId w:val="4"/>
        </w:numPr>
        <w:spacing w:after="0" w:line="240" w:lineRule="auto"/>
        <w:ind w:left="1350" w:hanging="810"/>
        <w:rPr>
          <w:rFonts w:ascii="Verdana" w:hAnsi="Verdana"/>
          <w:sz w:val="20"/>
          <w:szCs w:val="20"/>
        </w:rPr>
      </w:pPr>
      <w:r w:rsidRPr="00EA239E">
        <w:rPr>
          <w:rFonts w:ascii="Verdana" w:eastAsia="Verdana" w:hAnsi="Verdana" w:cs="Verdana"/>
          <w:b/>
          <w:bCs/>
          <w:sz w:val="20"/>
          <w:szCs w:val="20"/>
          <w:lang w:val="en"/>
        </w:rPr>
        <w:t>Action Item</w:t>
      </w:r>
      <w:r w:rsidRPr="00EA239E">
        <w:rPr>
          <w:rFonts w:ascii="Verdana" w:eastAsia="Verdana" w:hAnsi="Verdana" w:cs="Verdana"/>
          <w:sz w:val="20"/>
          <w:szCs w:val="20"/>
          <w:lang w:val="en"/>
        </w:rPr>
        <w:t xml:space="preserve"> - Accept the Consent Agenda </w:t>
      </w:r>
    </w:p>
    <w:p w14:paraId="3A6BB0A7" w14:textId="61AF7859" w:rsidR="00E03985" w:rsidRPr="00EA239E" w:rsidRDefault="00E03985" w:rsidP="00BC3DB0">
      <w:pPr>
        <w:pStyle w:val="ListParagraph"/>
        <w:numPr>
          <w:ilvl w:val="1"/>
          <w:numId w:val="3"/>
        </w:numPr>
        <w:spacing w:after="0" w:line="240" w:lineRule="auto"/>
        <w:ind w:firstLine="0"/>
        <w:rPr>
          <w:rFonts w:ascii="Verdana" w:hAnsi="Verdana"/>
          <w:sz w:val="20"/>
          <w:szCs w:val="20"/>
          <w:lang w:val="en"/>
        </w:rPr>
      </w:pPr>
      <w:r w:rsidRPr="00EA239E">
        <w:rPr>
          <w:rFonts w:ascii="Verdana" w:eastAsia="Verdana" w:hAnsi="Verdana" w:cs="Verdana"/>
          <w:sz w:val="20"/>
          <w:szCs w:val="20"/>
          <w:lang w:val="en"/>
        </w:rPr>
        <w:t xml:space="preserve">Meeting Minutes – </w:t>
      </w:r>
      <w:r w:rsidR="00F206BB" w:rsidRPr="00EA239E">
        <w:rPr>
          <w:rFonts w:ascii="Verdana" w:eastAsia="Verdana" w:hAnsi="Verdana" w:cs="Verdana"/>
          <w:sz w:val="20"/>
          <w:szCs w:val="20"/>
          <w:lang w:val="en"/>
        </w:rPr>
        <w:t>10-10-23</w:t>
      </w:r>
      <w:r w:rsidR="00FC469D" w:rsidRPr="00EA239E">
        <w:rPr>
          <w:rFonts w:ascii="Verdana" w:eastAsia="Verdana" w:hAnsi="Verdana" w:cs="Verdana"/>
          <w:sz w:val="20"/>
          <w:szCs w:val="20"/>
          <w:lang w:val="en"/>
        </w:rPr>
        <w:t xml:space="preserve"> </w:t>
      </w:r>
    </w:p>
    <w:p w14:paraId="3A746EB3" w14:textId="5FED9CBD" w:rsidR="006E6CBD" w:rsidRPr="006E6CBD" w:rsidRDefault="00E03985" w:rsidP="006E6CBD">
      <w:pPr>
        <w:pStyle w:val="ListParagraph"/>
        <w:numPr>
          <w:ilvl w:val="1"/>
          <w:numId w:val="3"/>
        </w:numPr>
        <w:rPr>
          <w:rFonts w:ascii="Verdana" w:eastAsia="Verdana" w:hAnsi="Verdana" w:cs="Verdana"/>
          <w:sz w:val="20"/>
          <w:szCs w:val="20"/>
          <w:lang w:val="en"/>
        </w:rPr>
      </w:pPr>
      <w:r w:rsidRPr="006E6CBD">
        <w:rPr>
          <w:rFonts w:ascii="Verdana" w:eastAsia="Verdana" w:hAnsi="Verdana" w:cs="Verdana"/>
          <w:sz w:val="20"/>
          <w:szCs w:val="20"/>
          <w:lang w:val="en"/>
        </w:rPr>
        <w:t>Review of Payabl</w:t>
      </w:r>
      <w:r w:rsidR="0007247D" w:rsidRPr="006E6CBD">
        <w:rPr>
          <w:rFonts w:ascii="Verdana" w:eastAsia="Verdana" w:hAnsi="Verdana" w:cs="Verdana"/>
          <w:sz w:val="20"/>
          <w:szCs w:val="20"/>
          <w:lang w:val="en"/>
        </w:rPr>
        <w:t>e</w:t>
      </w:r>
      <w:r w:rsidR="008E1C8B" w:rsidRPr="006E6CBD">
        <w:rPr>
          <w:rFonts w:ascii="Verdana" w:eastAsia="Verdana" w:hAnsi="Verdana" w:cs="Verdana"/>
          <w:sz w:val="20"/>
          <w:szCs w:val="20"/>
          <w:lang w:val="en"/>
        </w:rPr>
        <w:t>s</w:t>
      </w:r>
      <w:r w:rsidRPr="006E6CBD">
        <w:rPr>
          <w:rFonts w:ascii="Verdana" w:eastAsia="Verdana" w:hAnsi="Verdana" w:cs="Verdana"/>
          <w:sz w:val="20"/>
          <w:szCs w:val="20"/>
          <w:lang w:val="en"/>
        </w:rPr>
        <w:t>/Financials</w:t>
      </w:r>
      <w:r w:rsidR="00187DBA" w:rsidRPr="006E6CBD">
        <w:rPr>
          <w:rFonts w:ascii="Verdana" w:eastAsia="Verdana" w:hAnsi="Verdana" w:cs="Verdana"/>
          <w:sz w:val="20"/>
          <w:szCs w:val="20"/>
          <w:lang w:val="en"/>
        </w:rPr>
        <w:t xml:space="preserve">.  </w:t>
      </w:r>
      <w:r w:rsidR="00DB6669" w:rsidRPr="006E6CBD">
        <w:rPr>
          <w:rFonts w:ascii="Verdana" w:eastAsia="Verdana" w:hAnsi="Verdana" w:cs="Verdana"/>
          <w:sz w:val="20"/>
          <w:szCs w:val="20"/>
          <w:lang w:val="en"/>
        </w:rPr>
        <w:t xml:space="preserve">A payables list totaling $120,795.36 was reviewed and approved. </w:t>
      </w:r>
      <w:r w:rsidR="00187DBA" w:rsidRPr="006E6CBD">
        <w:rPr>
          <w:rFonts w:ascii="Verdana" w:eastAsia="Verdana" w:hAnsi="Verdana" w:cs="Verdana"/>
          <w:sz w:val="20"/>
          <w:szCs w:val="20"/>
          <w:lang w:val="en"/>
        </w:rPr>
        <w:t xml:space="preserve">Gazdik stated that the $115K expenditure was part of the development agreement for the marquee sign. </w:t>
      </w:r>
      <w:r w:rsidR="00DB6669" w:rsidRPr="006E6CBD">
        <w:rPr>
          <w:rFonts w:ascii="Verdana" w:eastAsia="Verdana" w:hAnsi="Verdana" w:cs="Verdana"/>
          <w:sz w:val="20"/>
          <w:szCs w:val="20"/>
          <w:lang w:val="en"/>
        </w:rPr>
        <w:t>Spear presented the September financial statements and stated that September TRT revenues were $318K compared to a budget of $326K</w:t>
      </w:r>
      <w:r w:rsidR="00FC199F" w:rsidRPr="006E6CBD">
        <w:rPr>
          <w:rFonts w:ascii="Verdana" w:eastAsia="Verdana" w:hAnsi="Verdana" w:cs="Verdana"/>
          <w:sz w:val="20"/>
          <w:szCs w:val="20"/>
          <w:lang w:val="en"/>
        </w:rPr>
        <w:t>, however there was one entity who did not remit.</w:t>
      </w:r>
      <w:r w:rsidR="00DB6669" w:rsidRPr="006E6CBD">
        <w:rPr>
          <w:rFonts w:ascii="Verdana" w:eastAsia="Verdana" w:hAnsi="Verdana" w:cs="Verdana"/>
          <w:sz w:val="20"/>
          <w:szCs w:val="20"/>
          <w:lang w:val="en"/>
        </w:rPr>
        <w:t xml:space="preserve">  Spear said two large expenditures were posted to the month of September, the $115K for the marquee sign and the $54,377 </w:t>
      </w:r>
      <w:r w:rsidR="0014632E">
        <w:rPr>
          <w:rFonts w:ascii="Verdana" w:eastAsia="Verdana" w:hAnsi="Verdana" w:cs="Verdana"/>
          <w:sz w:val="20"/>
          <w:szCs w:val="20"/>
          <w:lang w:val="en"/>
        </w:rPr>
        <w:t xml:space="preserve">building </w:t>
      </w:r>
      <w:r w:rsidR="00DB6669" w:rsidRPr="006E6CBD">
        <w:rPr>
          <w:rFonts w:ascii="Verdana" w:eastAsia="Verdana" w:hAnsi="Verdana" w:cs="Verdana"/>
          <w:sz w:val="20"/>
          <w:szCs w:val="20"/>
          <w:lang w:val="en"/>
        </w:rPr>
        <w:t xml:space="preserve">insurance. Spear questioned if the $115K payment should be posted in September since it was just approved by the Board.  Gazdik said it was fine to post when the work was completed. Spear said interest earnings are considerably higher than 2022.  $233K </w:t>
      </w:r>
      <w:r w:rsidR="00FC199F" w:rsidRPr="006E6CBD">
        <w:rPr>
          <w:rFonts w:ascii="Verdana" w:eastAsia="Verdana" w:hAnsi="Verdana" w:cs="Verdana"/>
          <w:sz w:val="20"/>
          <w:szCs w:val="20"/>
          <w:lang w:val="en"/>
        </w:rPr>
        <w:t>in 2023 compared to $</w:t>
      </w:r>
      <w:r w:rsidR="00DB6669" w:rsidRPr="006E6CBD">
        <w:rPr>
          <w:rFonts w:ascii="Verdana" w:eastAsia="Verdana" w:hAnsi="Verdana" w:cs="Verdana"/>
          <w:sz w:val="20"/>
          <w:szCs w:val="20"/>
          <w:lang w:val="en"/>
        </w:rPr>
        <w:t>67K</w:t>
      </w:r>
      <w:r w:rsidR="00FC199F" w:rsidRPr="006E6CBD">
        <w:rPr>
          <w:rFonts w:ascii="Verdana" w:eastAsia="Verdana" w:hAnsi="Verdana" w:cs="Verdana"/>
          <w:sz w:val="20"/>
          <w:szCs w:val="20"/>
          <w:lang w:val="en"/>
        </w:rPr>
        <w:t xml:space="preserve"> in 2022. </w:t>
      </w:r>
      <w:r w:rsidR="00DB6669" w:rsidRPr="006E6CBD">
        <w:rPr>
          <w:rFonts w:ascii="Verdana" w:eastAsia="Verdana" w:hAnsi="Verdana" w:cs="Verdana"/>
          <w:sz w:val="20"/>
          <w:szCs w:val="20"/>
          <w:lang w:val="en"/>
        </w:rPr>
        <w:t xml:space="preserve"> </w:t>
      </w:r>
      <w:r w:rsidR="006E6CBD">
        <w:rPr>
          <w:rFonts w:ascii="Verdana" w:eastAsia="Verdana" w:hAnsi="Verdana" w:cs="Verdana"/>
          <w:sz w:val="20"/>
          <w:szCs w:val="20"/>
          <w:lang w:val="en"/>
        </w:rPr>
        <w:t xml:space="preserve">Carpenter </w:t>
      </w:r>
      <w:r w:rsidR="006E6CBD" w:rsidRPr="006E6CBD">
        <w:rPr>
          <w:rFonts w:ascii="Verdana" w:eastAsia="Verdana" w:hAnsi="Verdana" w:cs="Verdana"/>
          <w:sz w:val="20"/>
          <w:szCs w:val="20"/>
          <w:lang w:val="en"/>
        </w:rPr>
        <w:t xml:space="preserve">moved to accept the </w:t>
      </w:r>
      <w:r w:rsidR="00EB0D2A">
        <w:rPr>
          <w:rFonts w:ascii="Verdana" w:eastAsia="Verdana" w:hAnsi="Verdana" w:cs="Verdana"/>
          <w:sz w:val="20"/>
          <w:szCs w:val="20"/>
          <w:lang w:val="en"/>
        </w:rPr>
        <w:t xml:space="preserve">consent </w:t>
      </w:r>
      <w:r w:rsidR="006E6CBD" w:rsidRPr="006E6CBD">
        <w:rPr>
          <w:rFonts w:ascii="Verdana" w:eastAsia="Verdana" w:hAnsi="Verdana" w:cs="Verdana"/>
          <w:sz w:val="20"/>
          <w:szCs w:val="20"/>
          <w:lang w:val="en"/>
        </w:rPr>
        <w:t xml:space="preserve">agenda. </w:t>
      </w:r>
      <w:r w:rsidR="006E6CBD">
        <w:rPr>
          <w:rFonts w:ascii="Verdana" w:eastAsia="Verdana" w:hAnsi="Verdana" w:cs="Verdana"/>
          <w:sz w:val="20"/>
          <w:szCs w:val="20"/>
          <w:lang w:val="en"/>
        </w:rPr>
        <w:t xml:space="preserve">Warnecke </w:t>
      </w:r>
      <w:r w:rsidR="006E6CBD" w:rsidRPr="006E6CBD">
        <w:rPr>
          <w:rFonts w:ascii="Verdana" w:eastAsia="Verdana" w:hAnsi="Verdana" w:cs="Verdana"/>
          <w:sz w:val="20"/>
          <w:szCs w:val="20"/>
          <w:lang w:val="en"/>
        </w:rPr>
        <w:t xml:space="preserve">seconded.  Motion passed. </w:t>
      </w:r>
    </w:p>
    <w:p w14:paraId="5AFBF530" w14:textId="1070F044" w:rsidR="00233F64" w:rsidRPr="00EA239E" w:rsidRDefault="00E03985" w:rsidP="00233F64">
      <w:pPr>
        <w:pStyle w:val="ListParagraph"/>
        <w:numPr>
          <w:ilvl w:val="0"/>
          <w:numId w:val="4"/>
        </w:numPr>
        <w:spacing w:after="0" w:line="240" w:lineRule="auto"/>
        <w:ind w:left="1350" w:hanging="810"/>
        <w:rPr>
          <w:rFonts w:ascii="Verdana" w:hAnsi="Verdana"/>
          <w:b/>
          <w:bCs/>
          <w:sz w:val="20"/>
          <w:szCs w:val="20"/>
          <w:lang w:val="en"/>
        </w:rPr>
      </w:pPr>
      <w:r w:rsidRPr="00EA239E">
        <w:rPr>
          <w:rFonts w:ascii="Verdana" w:eastAsia="Verdana" w:hAnsi="Verdana" w:cs="Verdana"/>
          <w:b/>
          <w:bCs/>
          <w:sz w:val="20"/>
          <w:szCs w:val="20"/>
          <w:lang w:val="en"/>
        </w:rPr>
        <w:t>Discussion Item</w:t>
      </w:r>
      <w:r w:rsidRPr="00EA239E">
        <w:rPr>
          <w:rFonts w:ascii="Verdana" w:eastAsia="Verdana" w:hAnsi="Verdana" w:cs="Verdana"/>
          <w:sz w:val="20"/>
          <w:szCs w:val="20"/>
          <w:lang w:val="en"/>
        </w:rPr>
        <w:t xml:space="preserve"> </w:t>
      </w:r>
      <w:r w:rsidR="00C825AD" w:rsidRPr="00EA239E">
        <w:rPr>
          <w:rFonts w:ascii="Verdana" w:eastAsia="Verdana" w:hAnsi="Verdana" w:cs="Verdana"/>
          <w:sz w:val="20"/>
          <w:szCs w:val="20"/>
          <w:lang w:val="en"/>
        </w:rPr>
        <w:t>–</w:t>
      </w:r>
      <w:r w:rsidR="00EA4CA2" w:rsidRPr="00EA239E">
        <w:rPr>
          <w:rFonts w:ascii="Verdana" w:eastAsia="Verdana" w:hAnsi="Verdana" w:cs="Verdana"/>
          <w:sz w:val="20"/>
          <w:szCs w:val="20"/>
          <w:lang w:val="en"/>
        </w:rPr>
        <w:t xml:space="preserve">Public Comment </w:t>
      </w:r>
      <w:r w:rsidRPr="00EA239E">
        <w:rPr>
          <w:rFonts w:ascii="Verdana" w:eastAsia="Verdana" w:hAnsi="Verdana" w:cs="Verdana"/>
          <w:sz w:val="20"/>
          <w:szCs w:val="20"/>
          <w:lang w:val="en"/>
        </w:rPr>
        <w:t>(Any member of the public is welcome to take three minutes and share concerns or questions with the Board)</w:t>
      </w:r>
      <w:r w:rsidR="00005F3C" w:rsidRPr="00EA239E">
        <w:rPr>
          <w:rFonts w:ascii="Verdana" w:eastAsia="Verdana" w:hAnsi="Verdana" w:cs="Verdana"/>
          <w:sz w:val="20"/>
          <w:szCs w:val="20"/>
          <w:lang w:val="en"/>
        </w:rPr>
        <w:t>.</w:t>
      </w:r>
      <w:r w:rsidR="006E6CBD">
        <w:rPr>
          <w:rFonts w:ascii="Verdana" w:eastAsia="Verdana" w:hAnsi="Verdana" w:cs="Verdana"/>
          <w:sz w:val="20"/>
          <w:szCs w:val="20"/>
          <w:lang w:val="en"/>
        </w:rPr>
        <w:t xml:space="preserve">  There were no public comments. </w:t>
      </w:r>
    </w:p>
    <w:p w14:paraId="2447D974" w14:textId="13725303" w:rsidR="00D266BB" w:rsidRPr="00EA239E" w:rsidRDefault="00D266BB" w:rsidP="00233F64">
      <w:pPr>
        <w:pStyle w:val="ListParagraph"/>
        <w:numPr>
          <w:ilvl w:val="0"/>
          <w:numId w:val="4"/>
        </w:numPr>
        <w:spacing w:after="0" w:line="240" w:lineRule="auto"/>
        <w:ind w:left="1350" w:hanging="810"/>
        <w:rPr>
          <w:rFonts w:ascii="Verdana" w:hAnsi="Verdana"/>
          <w:b/>
          <w:bCs/>
          <w:sz w:val="20"/>
          <w:szCs w:val="20"/>
          <w:lang w:val="en"/>
        </w:rPr>
      </w:pPr>
      <w:r w:rsidRPr="00EA239E">
        <w:rPr>
          <w:rFonts w:ascii="Verdana" w:hAnsi="Verdana"/>
          <w:b/>
          <w:bCs/>
          <w:sz w:val="20"/>
          <w:szCs w:val="20"/>
          <w:lang w:val="en"/>
        </w:rPr>
        <w:t xml:space="preserve">Action Item – </w:t>
      </w:r>
      <w:r w:rsidRPr="00EA239E">
        <w:rPr>
          <w:rFonts w:ascii="Verdana" w:hAnsi="Verdana"/>
          <w:sz w:val="20"/>
          <w:szCs w:val="20"/>
          <w:lang w:val="en"/>
        </w:rPr>
        <w:t>Approve Rudd and Associates Audit Engagement Letter</w:t>
      </w:r>
      <w:r w:rsidR="00910F55" w:rsidRPr="00EA239E">
        <w:rPr>
          <w:rFonts w:ascii="Verdana" w:hAnsi="Verdana"/>
          <w:sz w:val="20"/>
          <w:szCs w:val="20"/>
          <w:lang w:val="en"/>
        </w:rPr>
        <w:t xml:space="preserve"> for 2023 audit that will include first year operations of Centennial Management.</w:t>
      </w:r>
      <w:r w:rsidR="007B2448">
        <w:rPr>
          <w:rFonts w:ascii="Verdana" w:hAnsi="Verdana"/>
          <w:sz w:val="20"/>
          <w:szCs w:val="20"/>
          <w:lang w:val="en"/>
        </w:rPr>
        <w:t xml:space="preserve"> </w:t>
      </w:r>
      <w:r w:rsidR="00695083">
        <w:rPr>
          <w:rFonts w:ascii="Verdana" w:hAnsi="Verdana"/>
          <w:sz w:val="20"/>
          <w:szCs w:val="20"/>
          <w:lang w:val="en"/>
        </w:rPr>
        <w:t xml:space="preserve"> Spear presented the engagement letter that would include Centennial Management operations and </w:t>
      </w:r>
      <w:r w:rsidR="00EB0D2A">
        <w:rPr>
          <w:rFonts w:ascii="Verdana" w:hAnsi="Verdana"/>
          <w:sz w:val="20"/>
          <w:szCs w:val="20"/>
          <w:lang w:val="en"/>
        </w:rPr>
        <w:t xml:space="preserve">the </w:t>
      </w:r>
      <w:r w:rsidR="00695083">
        <w:rPr>
          <w:rFonts w:ascii="Verdana" w:hAnsi="Verdana"/>
          <w:sz w:val="20"/>
          <w:szCs w:val="20"/>
          <w:lang w:val="en"/>
        </w:rPr>
        <w:t>annu</w:t>
      </w:r>
      <w:r w:rsidR="00EB0D2A">
        <w:rPr>
          <w:rFonts w:ascii="Verdana" w:hAnsi="Verdana"/>
          <w:sz w:val="20"/>
          <w:szCs w:val="20"/>
          <w:lang w:val="en"/>
        </w:rPr>
        <w:t>a</w:t>
      </w:r>
      <w:r w:rsidR="00695083">
        <w:rPr>
          <w:rFonts w:ascii="Verdana" w:hAnsi="Verdana"/>
          <w:sz w:val="20"/>
          <w:szCs w:val="20"/>
          <w:lang w:val="en"/>
        </w:rPr>
        <w:t xml:space="preserve">l IFAD audit.  The fee is estimated to be $25K.  </w:t>
      </w:r>
      <w:r w:rsidR="00DD4295">
        <w:rPr>
          <w:rFonts w:ascii="Verdana" w:hAnsi="Verdana"/>
          <w:sz w:val="20"/>
          <w:szCs w:val="20"/>
          <w:lang w:val="en"/>
        </w:rPr>
        <w:t>Warnecke</w:t>
      </w:r>
      <w:r w:rsidR="00695083">
        <w:rPr>
          <w:rFonts w:ascii="Verdana" w:hAnsi="Verdana"/>
          <w:sz w:val="20"/>
          <w:szCs w:val="20"/>
          <w:lang w:val="en"/>
        </w:rPr>
        <w:t xml:space="preserve"> asked if Rudd and Associates can meet the March 1, </w:t>
      </w:r>
      <w:r w:rsidR="00FC199F">
        <w:rPr>
          <w:rFonts w:ascii="Verdana" w:hAnsi="Verdana"/>
          <w:sz w:val="20"/>
          <w:szCs w:val="20"/>
          <w:lang w:val="en"/>
        </w:rPr>
        <w:t>2024,</w:t>
      </w:r>
      <w:r w:rsidR="00695083">
        <w:rPr>
          <w:rFonts w:ascii="Verdana" w:hAnsi="Verdana"/>
          <w:sz w:val="20"/>
          <w:szCs w:val="20"/>
          <w:lang w:val="en"/>
        </w:rPr>
        <w:t xml:space="preserve"> deadline.  Spear said Rudd and Associates could because Centennial </w:t>
      </w:r>
      <w:r w:rsidR="00EB0D2A">
        <w:rPr>
          <w:rFonts w:ascii="Verdana" w:hAnsi="Verdana"/>
          <w:sz w:val="20"/>
          <w:szCs w:val="20"/>
          <w:lang w:val="en"/>
        </w:rPr>
        <w:t>is</w:t>
      </w:r>
      <w:r w:rsidR="00695083">
        <w:rPr>
          <w:rFonts w:ascii="Verdana" w:hAnsi="Verdana"/>
          <w:sz w:val="20"/>
          <w:szCs w:val="20"/>
          <w:lang w:val="en"/>
        </w:rPr>
        <w:t xml:space="preserve"> organized and could easily </w:t>
      </w:r>
      <w:r w:rsidR="000D115D">
        <w:rPr>
          <w:rFonts w:ascii="Verdana" w:hAnsi="Verdana"/>
          <w:sz w:val="20"/>
          <w:szCs w:val="20"/>
          <w:lang w:val="en"/>
        </w:rPr>
        <w:t xml:space="preserve">provide all of the documentation needed </w:t>
      </w:r>
      <w:r w:rsidR="001A12D9">
        <w:rPr>
          <w:rFonts w:ascii="Verdana" w:hAnsi="Verdana"/>
          <w:sz w:val="20"/>
          <w:szCs w:val="20"/>
          <w:lang w:val="en"/>
        </w:rPr>
        <w:t xml:space="preserve">in order for </w:t>
      </w:r>
      <w:r w:rsidR="000D115D">
        <w:rPr>
          <w:rFonts w:ascii="Verdana" w:hAnsi="Verdana"/>
          <w:sz w:val="20"/>
          <w:szCs w:val="20"/>
          <w:lang w:val="en"/>
        </w:rPr>
        <w:t xml:space="preserve">the audit </w:t>
      </w:r>
      <w:r w:rsidR="001A12D9">
        <w:rPr>
          <w:rFonts w:ascii="Verdana" w:hAnsi="Verdana"/>
          <w:sz w:val="20"/>
          <w:szCs w:val="20"/>
          <w:lang w:val="en"/>
        </w:rPr>
        <w:t>to be completed by the deadline</w:t>
      </w:r>
      <w:r w:rsidR="000D115D">
        <w:rPr>
          <w:rFonts w:ascii="Verdana" w:hAnsi="Verdana"/>
          <w:sz w:val="20"/>
          <w:szCs w:val="20"/>
          <w:lang w:val="en"/>
        </w:rPr>
        <w:t xml:space="preserve">.  The audit performed on Centennial Management operations will then be rolled into the IFAD audit. </w:t>
      </w:r>
      <w:r w:rsidR="00154107">
        <w:rPr>
          <w:rFonts w:ascii="Verdana" w:hAnsi="Verdana"/>
          <w:sz w:val="20"/>
          <w:szCs w:val="20"/>
          <w:lang w:val="en"/>
        </w:rPr>
        <w:t xml:space="preserve">Gazdik said the cost proposed is reasonable. Casper moved to approve the </w:t>
      </w:r>
      <w:r w:rsidR="00154107" w:rsidRPr="00154107">
        <w:rPr>
          <w:rFonts w:ascii="Verdana" w:hAnsi="Verdana"/>
          <w:sz w:val="20"/>
          <w:szCs w:val="20"/>
          <w:lang w:val="en"/>
        </w:rPr>
        <w:t>Rudd and Associates Audit Engagement Letter for 2023 audit</w:t>
      </w:r>
      <w:r w:rsidR="00154107">
        <w:rPr>
          <w:rFonts w:ascii="Verdana" w:hAnsi="Verdana"/>
          <w:sz w:val="20"/>
          <w:szCs w:val="20"/>
          <w:lang w:val="en"/>
        </w:rPr>
        <w:t xml:space="preserve">.  Ziel seconded.  Motion passed. </w:t>
      </w:r>
    </w:p>
    <w:p w14:paraId="00A3328E" w14:textId="3AF60E88" w:rsidR="00A32DA8" w:rsidRPr="00DE7D56" w:rsidRDefault="00233F64" w:rsidP="00233F64">
      <w:pPr>
        <w:pStyle w:val="ListParagraph"/>
        <w:numPr>
          <w:ilvl w:val="0"/>
          <w:numId w:val="4"/>
        </w:numPr>
        <w:spacing w:after="0" w:line="240" w:lineRule="auto"/>
        <w:ind w:left="1350" w:hanging="810"/>
        <w:rPr>
          <w:rFonts w:ascii="Verdana" w:hAnsi="Verdana"/>
          <w:b/>
          <w:bCs/>
          <w:sz w:val="20"/>
          <w:szCs w:val="20"/>
          <w:lang w:val="en"/>
        </w:rPr>
      </w:pPr>
      <w:r w:rsidRPr="00EA239E">
        <w:rPr>
          <w:rFonts w:ascii="Verdana" w:eastAsia="Verdana" w:hAnsi="Verdana" w:cs="Verdana"/>
          <w:b/>
          <w:bCs/>
          <w:sz w:val="20"/>
          <w:szCs w:val="20"/>
          <w:lang w:val="en"/>
        </w:rPr>
        <w:t>Discussion Item –</w:t>
      </w:r>
      <w:r w:rsidRPr="00EA239E">
        <w:rPr>
          <w:rFonts w:ascii="Verdana" w:eastAsia="Verdana" w:hAnsi="Verdana" w:cs="Verdana"/>
          <w:sz w:val="20"/>
          <w:szCs w:val="20"/>
          <w:lang w:val="en"/>
        </w:rPr>
        <w:t>Receive a punch list update from Rob Spear</w:t>
      </w:r>
      <w:r w:rsidR="00E60338">
        <w:rPr>
          <w:rFonts w:ascii="Verdana" w:eastAsia="Verdana" w:hAnsi="Verdana" w:cs="Verdana"/>
          <w:sz w:val="20"/>
          <w:szCs w:val="20"/>
          <w:lang w:val="en"/>
        </w:rPr>
        <w:t xml:space="preserve">.  Spear </w:t>
      </w:r>
      <w:r w:rsidR="00ED34F2">
        <w:rPr>
          <w:rFonts w:ascii="Verdana" w:eastAsia="Verdana" w:hAnsi="Verdana" w:cs="Verdana"/>
          <w:sz w:val="20"/>
          <w:szCs w:val="20"/>
          <w:lang w:val="en"/>
        </w:rPr>
        <w:t>referenced</w:t>
      </w:r>
      <w:r w:rsidR="00E60338">
        <w:rPr>
          <w:rFonts w:ascii="Verdana" w:eastAsia="Verdana" w:hAnsi="Verdana" w:cs="Verdana"/>
          <w:sz w:val="20"/>
          <w:szCs w:val="20"/>
          <w:lang w:val="en"/>
        </w:rPr>
        <w:t xml:space="preserve"> the punch list spreadsheet prepared by Bateman Hall.  With the exception of some internal signage all of the items have been completed. Spear said </w:t>
      </w:r>
      <w:r w:rsidR="00ED34F2">
        <w:rPr>
          <w:rFonts w:ascii="Verdana" w:eastAsia="Verdana" w:hAnsi="Verdana" w:cs="Verdana"/>
          <w:sz w:val="20"/>
          <w:szCs w:val="20"/>
          <w:lang w:val="en"/>
        </w:rPr>
        <w:t>Mountain America Credit Union is proceeding with rebranding of the entire facility that includes exterior signage, interior signage, apparel, stationery, rate cards, social media, and website.  Spear said there are three items that continue to be of concern</w:t>
      </w:r>
      <w:r w:rsidR="0014632E">
        <w:rPr>
          <w:rFonts w:ascii="Verdana" w:eastAsia="Verdana" w:hAnsi="Verdana" w:cs="Verdana"/>
          <w:sz w:val="20"/>
          <w:szCs w:val="20"/>
          <w:lang w:val="en"/>
        </w:rPr>
        <w:t>:</w:t>
      </w:r>
      <w:r w:rsidR="00ED34F2">
        <w:rPr>
          <w:rFonts w:ascii="Verdana" w:eastAsia="Verdana" w:hAnsi="Verdana" w:cs="Verdana"/>
          <w:sz w:val="20"/>
          <w:szCs w:val="20"/>
          <w:lang w:val="en"/>
        </w:rPr>
        <w:t xml:space="preserve"> HVAC controls, kitchen equipment and concession stand beer coolers. </w:t>
      </w:r>
      <w:r w:rsidR="00A32DA8">
        <w:rPr>
          <w:rFonts w:ascii="Verdana" w:eastAsia="Verdana" w:hAnsi="Verdana" w:cs="Verdana"/>
          <w:sz w:val="20"/>
          <w:szCs w:val="20"/>
          <w:lang w:val="en"/>
        </w:rPr>
        <w:t xml:space="preserve">Spear shared recent emails received from Waylin Lewis and Spencer Howell of VBFA that attempt to identify the </w:t>
      </w:r>
      <w:r w:rsidR="00EB0D2A">
        <w:rPr>
          <w:rFonts w:ascii="Verdana" w:eastAsia="Verdana" w:hAnsi="Verdana" w:cs="Verdana"/>
          <w:sz w:val="20"/>
          <w:szCs w:val="20"/>
          <w:lang w:val="en"/>
        </w:rPr>
        <w:t xml:space="preserve">HVAC </w:t>
      </w:r>
      <w:r w:rsidR="00A32DA8">
        <w:rPr>
          <w:rFonts w:ascii="Verdana" w:eastAsia="Verdana" w:hAnsi="Verdana" w:cs="Verdana"/>
          <w:sz w:val="20"/>
          <w:szCs w:val="20"/>
          <w:lang w:val="en"/>
        </w:rPr>
        <w:t xml:space="preserve">issues.  Specifically, there have </w:t>
      </w:r>
      <w:r w:rsidR="00A32DA8" w:rsidRPr="00A32DA8">
        <w:rPr>
          <w:rFonts w:ascii="Verdana" w:eastAsia="Verdana" w:hAnsi="Verdana" w:cs="Verdana"/>
          <w:sz w:val="20"/>
          <w:szCs w:val="20"/>
          <w:lang w:val="en"/>
        </w:rPr>
        <w:t xml:space="preserve">been alarms on various units for Low Oil, Discharge Pressures, </w:t>
      </w:r>
      <w:r w:rsidR="00A32DA8">
        <w:rPr>
          <w:rFonts w:ascii="Verdana" w:eastAsia="Verdana" w:hAnsi="Verdana" w:cs="Verdana"/>
          <w:sz w:val="20"/>
          <w:szCs w:val="20"/>
          <w:lang w:val="en"/>
        </w:rPr>
        <w:t xml:space="preserve">and </w:t>
      </w:r>
      <w:r w:rsidR="00A32DA8" w:rsidRPr="00A32DA8">
        <w:rPr>
          <w:rFonts w:ascii="Verdana" w:eastAsia="Verdana" w:hAnsi="Verdana" w:cs="Verdana"/>
          <w:sz w:val="20"/>
          <w:szCs w:val="20"/>
          <w:lang w:val="en"/>
        </w:rPr>
        <w:t>Superheat</w:t>
      </w:r>
      <w:r w:rsidR="00A32DA8">
        <w:rPr>
          <w:rFonts w:ascii="Verdana" w:eastAsia="Verdana" w:hAnsi="Verdana" w:cs="Verdana"/>
          <w:sz w:val="20"/>
          <w:szCs w:val="20"/>
          <w:lang w:val="en"/>
        </w:rPr>
        <w:t xml:space="preserve">.  It appears that </w:t>
      </w:r>
      <w:r w:rsidR="00A32DA8" w:rsidRPr="00A32DA8">
        <w:rPr>
          <w:rFonts w:ascii="Verdana" w:eastAsia="Verdana" w:hAnsi="Verdana" w:cs="Verdana"/>
          <w:sz w:val="20"/>
          <w:szCs w:val="20"/>
          <w:lang w:val="en"/>
        </w:rPr>
        <w:t>when there is a small cooling load in the arena one of the four units will go into full cooling using all three of its cooling circuits causing different alarms</w:t>
      </w:r>
      <w:r w:rsidR="00A32DA8">
        <w:rPr>
          <w:rFonts w:ascii="Verdana" w:eastAsia="Verdana" w:hAnsi="Verdana" w:cs="Verdana"/>
          <w:sz w:val="20"/>
          <w:szCs w:val="20"/>
          <w:lang w:val="en"/>
        </w:rPr>
        <w:t>.  Innovative Air is looking at different sequencing</w:t>
      </w:r>
      <w:r w:rsidR="00EC1686">
        <w:rPr>
          <w:rFonts w:ascii="Verdana" w:eastAsia="Verdana" w:hAnsi="Verdana" w:cs="Verdana"/>
          <w:sz w:val="20"/>
          <w:szCs w:val="20"/>
          <w:lang w:val="en"/>
        </w:rPr>
        <w:t xml:space="preserve"> and establishing new set points</w:t>
      </w:r>
      <w:r w:rsidR="00A32DA8">
        <w:rPr>
          <w:rFonts w:ascii="Verdana" w:eastAsia="Verdana" w:hAnsi="Verdana" w:cs="Verdana"/>
          <w:sz w:val="20"/>
          <w:szCs w:val="20"/>
          <w:lang w:val="en"/>
        </w:rPr>
        <w:t xml:space="preserve">.  </w:t>
      </w:r>
      <w:r w:rsidR="00A32DA8" w:rsidRPr="00A32DA8">
        <w:rPr>
          <w:rFonts w:ascii="Verdana" w:eastAsia="Verdana" w:hAnsi="Verdana" w:cs="Verdana"/>
          <w:sz w:val="20"/>
          <w:szCs w:val="20"/>
          <w:lang w:val="en"/>
        </w:rPr>
        <w:t>I</w:t>
      </w:r>
      <w:r w:rsidR="00A32DA8">
        <w:rPr>
          <w:rFonts w:ascii="Verdana" w:eastAsia="Verdana" w:hAnsi="Verdana" w:cs="Verdana"/>
          <w:sz w:val="20"/>
          <w:szCs w:val="20"/>
          <w:lang w:val="en"/>
        </w:rPr>
        <w:t xml:space="preserve">nnovative Air </w:t>
      </w:r>
      <w:r w:rsidR="00A32DA8" w:rsidRPr="00A32DA8">
        <w:rPr>
          <w:rFonts w:ascii="Verdana" w:eastAsia="Verdana" w:hAnsi="Verdana" w:cs="Verdana"/>
          <w:sz w:val="20"/>
          <w:szCs w:val="20"/>
          <w:lang w:val="en"/>
        </w:rPr>
        <w:t xml:space="preserve">had a tech on site </w:t>
      </w:r>
      <w:r w:rsidR="00EC1686" w:rsidRPr="00A32DA8">
        <w:rPr>
          <w:rFonts w:ascii="Verdana" w:eastAsia="Verdana" w:hAnsi="Verdana" w:cs="Verdana"/>
          <w:sz w:val="20"/>
          <w:szCs w:val="20"/>
          <w:lang w:val="en"/>
        </w:rPr>
        <w:t>last</w:t>
      </w:r>
      <w:r w:rsidR="00A32DA8" w:rsidRPr="00A32DA8">
        <w:rPr>
          <w:rFonts w:ascii="Verdana" w:eastAsia="Verdana" w:hAnsi="Verdana" w:cs="Verdana"/>
          <w:sz w:val="20"/>
          <w:szCs w:val="20"/>
          <w:lang w:val="en"/>
        </w:rPr>
        <w:t xml:space="preserve"> </w:t>
      </w:r>
      <w:r w:rsidR="00A32DA8" w:rsidRPr="00A32DA8">
        <w:rPr>
          <w:rFonts w:ascii="Verdana" w:eastAsia="Verdana" w:hAnsi="Verdana" w:cs="Verdana"/>
          <w:sz w:val="20"/>
          <w:szCs w:val="20"/>
          <w:lang w:val="en"/>
        </w:rPr>
        <w:lastRenderedPageBreak/>
        <w:t>week</w:t>
      </w:r>
      <w:r w:rsidR="00A32DA8">
        <w:rPr>
          <w:rFonts w:ascii="Verdana" w:eastAsia="Verdana" w:hAnsi="Verdana" w:cs="Verdana"/>
          <w:sz w:val="20"/>
          <w:szCs w:val="20"/>
          <w:lang w:val="en"/>
        </w:rPr>
        <w:t xml:space="preserve"> and f</w:t>
      </w:r>
      <w:r w:rsidR="00A32DA8" w:rsidRPr="00A32DA8">
        <w:rPr>
          <w:rFonts w:ascii="Verdana" w:eastAsia="Verdana" w:hAnsi="Verdana" w:cs="Verdana"/>
          <w:sz w:val="20"/>
          <w:szCs w:val="20"/>
          <w:lang w:val="en"/>
        </w:rPr>
        <w:t xml:space="preserve">ound some of the oil sensors on the VFD Compressors </w:t>
      </w:r>
      <w:r w:rsidR="00A32DA8">
        <w:rPr>
          <w:rFonts w:ascii="Verdana" w:eastAsia="Verdana" w:hAnsi="Verdana" w:cs="Verdana"/>
          <w:sz w:val="20"/>
          <w:szCs w:val="20"/>
          <w:lang w:val="en"/>
        </w:rPr>
        <w:t xml:space="preserve">were not </w:t>
      </w:r>
      <w:r w:rsidR="00A32DA8" w:rsidRPr="00A32DA8">
        <w:rPr>
          <w:rFonts w:ascii="Verdana" w:eastAsia="Verdana" w:hAnsi="Verdana" w:cs="Verdana"/>
          <w:sz w:val="20"/>
          <w:szCs w:val="20"/>
          <w:lang w:val="en"/>
        </w:rPr>
        <w:t>installed correctly.</w:t>
      </w:r>
      <w:r w:rsidR="00A32DA8">
        <w:rPr>
          <w:rFonts w:ascii="Verdana" w:eastAsia="Verdana" w:hAnsi="Verdana" w:cs="Verdana"/>
          <w:sz w:val="20"/>
          <w:szCs w:val="20"/>
          <w:lang w:val="en"/>
        </w:rPr>
        <w:t xml:space="preserve"> There was </w:t>
      </w:r>
      <w:r w:rsidR="00EB0D2A">
        <w:rPr>
          <w:rFonts w:ascii="Verdana" w:eastAsia="Verdana" w:hAnsi="Verdana" w:cs="Verdana"/>
          <w:sz w:val="20"/>
          <w:szCs w:val="20"/>
          <w:lang w:val="en"/>
        </w:rPr>
        <w:t xml:space="preserve">also </w:t>
      </w:r>
      <w:r w:rsidR="00A32DA8">
        <w:rPr>
          <w:rFonts w:ascii="Verdana" w:eastAsia="Verdana" w:hAnsi="Verdana" w:cs="Verdana"/>
          <w:sz w:val="20"/>
          <w:szCs w:val="20"/>
          <w:lang w:val="en"/>
        </w:rPr>
        <w:t xml:space="preserve">an </w:t>
      </w:r>
      <w:r w:rsidR="00A32DA8" w:rsidRPr="00A32DA8">
        <w:rPr>
          <w:rFonts w:ascii="Verdana" w:eastAsia="Verdana" w:hAnsi="Verdana" w:cs="Verdana"/>
          <w:sz w:val="20"/>
          <w:szCs w:val="20"/>
          <w:lang w:val="en"/>
        </w:rPr>
        <w:t xml:space="preserve">extra mode of operation in the Aaon units which </w:t>
      </w:r>
      <w:r w:rsidR="00A32DA8">
        <w:rPr>
          <w:rFonts w:ascii="Verdana" w:eastAsia="Verdana" w:hAnsi="Verdana" w:cs="Verdana"/>
          <w:sz w:val="20"/>
          <w:szCs w:val="20"/>
          <w:lang w:val="en"/>
        </w:rPr>
        <w:t xml:space="preserve">throws off the </w:t>
      </w:r>
      <w:r w:rsidR="00A32DA8" w:rsidRPr="00A32DA8">
        <w:rPr>
          <w:rFonts w:ascii="Verdana" w:eastAsia="Verdana" w:hAnsi="Verdana" w:cs="Verdana"/>
          <w:sz w:val="20"/>
          <w:szCs w:val="20"/>
          <w:lang w:val="en"/>
        </w:rPr>
        <w:t>specified operating sequence</w:t>
      </w:r>
      <w:r w:rsidR="00A32DA8">
        <w:rPr>
          <w:rFonts w:ascii="Verdana" w:eastAsia="Verdana" w:hAnsi="Verdana" w:cs="Verdana"/>
          <w:sz w:val="20"/>
          <w:szCs w:val="20"/>
          <w:lang w:val="en"/>
        </w:rPr>
        <w:t xml:space="preserve">.  Innovative Air will adjust and then Howell will ensure </w:t>
      </w:r>
      <w:r w:rsidR="00A32DA8" w:rsidRPr="00A32DA8">
        <w:rPr>
          <w:rFonts w:ascii="Verdana" w:eastAsia="Verdana" w:hAnsi="Verdana" w:cs="Verdana"/>
          <w:sz w:val="20"/>
          <w:szCs w:val="20"/>
          <w:lang w:val="en"/>
        </w:rPr>
        <w:t xml:space="preserve">another control check-out once the current round of adjustments </w:t>
      </w:r>
      <w:r w:rsidR="00EB0D2A">
        <w:rPr>
          <w:rFonts w:ascii="Verdana" w:eastAsia="Verdana" w:hAnsi="Verdana" w:cs="Verdana"/>
          <w:sz w:val="20"/>
          <w:szCs w:val="20"/>
          <w:lang w:val="en"/>
        </w:rPr>
        <w:t xml:space="preserve">are </w:t>
      </w:r>
      <w:r w:rsidR="00A32DA8" w:rsidRPr="00A32DA8">
        <w:rPr>
          <w:rFonts w:ascii="Verdana" w:eastAsia="Verdana" w:hAnsi="Verdana" w:cs="Verdana"/>
          <w:sz w:val="20"/>
          <w:szCs w:val="20"/>
          <w:lang w:val="en"/>
        </w:rPr>
        <w:t xml:space="preserve">made.  This </w:t>
      </w:r>
      <w:r w:rsidR="00A32DA8">
        <w:rPr>
          <w:rFonts w:ascii="Verdana" w:eastAsia="Verdana" w:hAnsi="Verdana" w:cs="Verdana"/>
          <w:sz w:val="20"/>
          <w:szCs w:val="20"/>
          <w:lang w:val="en"/>
        </w:rPr>
        <w:t xml:space="preserve">will be </w:t>
      </w:r>
      <w:r w:rsidR="00A32DA8" w:rsidRPr="00A32DA8">
        <w:rPr>
          <w:rFonts w:ascii="Verdana" w:eastAsia="Verdana" w:hAnsi="Verdana" w:cs="Verdana"/>
          <w:sz w:val="20"/>
          <w:szCs w:val="20"/>
          <w:lang w:val="en"/>
        </w:rPr>
        <w:t>in the next month or two</w:t>
      </w:r>
      <w:r w:rsidR="00A32DA8">
        <w:rPr>
          <w:rFonts w:ascii="Verdana" w:eastAsia="Verdana" w:hAnsi="Verdana" w:cs="Verdana"/>
          <w:sz w:val="20"/>
          <w:szCs w:val="20"/>
          <w:lang w:val="en"/>
        </w:rPr>
        <w:t>.</w:t>
      </w:r>
      <w:r w:rsidR="009A0AB7">
        <w:rPr>
          <w:rFonts w:ascii="Verdana" w:eastAsia="Verdana" w:hAnsi="Verdana" w:cs="Verdana"/>
          <w:sz w:val="20"/>
          <w:szCs w:val="20"/>
          <w:lang w:val="en"/>
        </w:rPr>
        <w:t xml:space="preserve">  Hudson stated the problems have moved from Innovative Air’s control system into its mechanical system.  </w:t>
      </w:r>
      <w:r w:rsidR="003B0EB4">
        <w:rPr>
          <w:rFonts w:ascii="Verdana" w:eastAsia="Verdana" w:hAnsi="Verdana" w:cs="Verdana"/>
          <w:sz w:val="20"/>
          <w:szCs w:val="20"/>
          <w:lang w:val="en"/>
        </w:rPr>
        <w:t xml:space="preserve">Hudson said once Lewis Mechanical’s maintenance contract expires, Centennial Management will contract with TRANE. TRANE is very familiar with Innovative Air control systems. </w:t>
      </w:r>
    </w:p>
    <w:p w14:paraId="5C0A0292" w14:textId="77777777" w:rsidR="00DE7D56" w:rsidRDefault="00DE7D56" w:rsidP="00DE7D56">
      <w:pPr>
        <w:pStyle w:val="ListParagraph"/>
        <w:spacing w:after="0" w:line="240" w:lineRule="auto"/>
        <w:ind w:left="1350"/>
        <w:rPr>
          <w:rFonts w:ascii="Verdana" w:eastAsia="Verdana" w:hAnsi="Verdana" w:cs="Verdana"/>
          <w:b/>
          <w:bCs/>
          <w:sz w:val="20"/>
          <w:szCs w:val="20"/>
          <w:lang w:val="en"/>
        </w:rPr>
      </w:pPr>
    </w:p>
    <w:p w14:paraId="7EB13718" w14:textId="7AFC8956" w:rsidR="00DE7D56" w:rsidRDefault="00DE7D56" w:rsidP="00DE7D56">
      <w:pPr>
        <w:pStyle w:val="ListParagraph"/>
        <w:spacing w:after="0" w:line="240" w:lineRule="auto"/>
        <w:ind w:left="1350"/>
        <w:rPr>
          <w:rFonts w:ascii="Verdana" w:eastAsia="Verdana" w:hAnsi="Verdana" w:cs="Verdana"/>
          <w:sz w:val="20"/>
          <w:szCs w:val="20"/>
          <w:lang w:val="en"/>
        </w:rPr>
      </w:pPr>
      <w:r>
        <w:rPr>
          <w:rFonts w:ascii="Verdana" w:eastAsia="Verdana" w:hAnsi="Verdana" w:cs="Verdana"/>
          <w:sz w:val="20"/>
          <w:szCs w:val="20"/>
          <w:lang w:val="en"/>
        </w:rPr>
        <w:t>Another issue relates to the steamer and tilt skillet in the kitchen.  The steamer was leaking and that appears to have compromised the tilt skillet.  It appears those two issues are now resolved.</w:t>
      </w:r>
      <w:r w:rsidR="006D2386">
        <w:rPr>
          <w:rFonts w:ascii="Verdana" w:eastAsia="Verdana" w:hAnsi="Verdana" w:cs="Verdana"/>
          <w:sz w:val="20"/>
          <w:szCs w:val="20"/>
          <w:lang w:val="en"/>
        </w:rPr>
        <w:t xml:space="preserve">  However, there were some pieces of equipment that were not installed correctly and not </w:t>
      </w:r>
      <w:r w:rsidR="00EB0D2A">
        <w:rPr>
          <w:rFonts w:ascii="Verdana" w:eastAsia="Verdana" w:hAnsi="Verdana" w:cs="Verdana"/>
          <w:sz w:val="20"/>
          <w:szCs w:val="20"/>
          <w:lang w:val="en"/>
        </w:rPr>
        <w:t xml:space="preserve">properly </w:t>
      </w:r>
      <w:r w:rsidR="006D2386">
        <w:rPr>
          <w:rFonts w:ascii="Verdana" w:eastAsia="Verdana" w:hAnsi="Verdana" w:cs="Verdana"/>
          <w:sz w:val="20"/>
          <w:szCs w:val="20"/>
          <w:lang w:val="en"/>
        </w:rPr>
        <w:t xml:space="preserve">tethered to the wall resulting in some gas lines being stretched. </w:t>
      </w:r>
    </w:p>
    <w:p w14:paraId="12481D47" w14:textId="77777777" w:rsidR="00DE7D56" w:rsidRDefault="00DE7D56" w:rsidP="00DE7D56">
      <w:pPr>
        <w:pStyle w:val="ListParagraph"/>
        <w:spacing w:after="0" w:line="240" w:lineRule="auto"/>
        <w:ind w:left="1350"/>
        <w:rPr>
          <w:rFonts w:ascii="Verdana" w:eastAsia="Verdana" w:hAnsi="Verdana" w:cs="Verdana"/>
          <w:sz w:val="20"/>
          <w:szCs w:val="20"/>
          <w:lang w:val="en"/>
        </w:rPr>
      </w:pPr>
    </w:p>
    <w:p w14:paraId="2324D885" w14:textId="117F2FE9" w:rsidR="00DE7D56" w:rsidRPr="00DE7D56" w:rsidRDefault="00DE7D56" w:rsidP="00DE7D56">
      <w:pPr>
        <w:pStyle w:val="ListParagraph"/>
        <w:spacing w:after="0" w:line="240" w:lineRule="auto"/>
        <w:ind w:left="1350"/>
        <w:rPr>
          <w:rFonts w:ascii="Verdana" w:eastAsia="Verdana" w:hAnsi="Verdana" w:cs="Verdana"/>
          <w:sz w:val="20"/>
          <w:szCs w:val="20"/>
          <w:lang w:val="en"/>
        </w:rPr>
      </w:pPr>
      <w:r>
        <w:rPr>
          <w:rFonts w:ascii="Verdana" w:eastAsia="Verdana" w:hAnsi="Verdana" w:cs="Verdana"/>
          <w:sz w:val="20"/>
          <w:szCs w:val="20"/>
          <w:lang w:val="en"/>
        </w:rPr>
        <w:t>The third issue is the ongoing beer cooler issue.  The beer coolers are not able to maintain a consistent temperature and any adjustments to lower the temperature freeze the lines in the top of the cooler</w:t>
      </w:r>
      <w:r w:rsidR="00BC7477">
        <w:rPr>
          <w:rFonts w:ascii="Verdana" w:eastAsia="Verdana" w:hAnsi="Verdana" w:cs="Verdana"/>
          <w:sz w:val="20"/>
          <w:szCs w:val="20"/>
          <w:lang w:val="en"/>
        </w:rPr>
        <w:t xml:space="preserve"> and any increases to the temperature make the cooler too warm and the beer won’t pour (too foamy). Spear indicated temperatures in the coolers are inconsistent with warmer temperatures near the bottom and colder near top. Spear indicated that this temperature variability could </w:t>
      </w:r>
      <w:r w:rsidR="00B919D9">
        <w:rPr>
          <w:rFonts w:ascii="Verdana" w:eastAsia="Verdana" w:hAnsi="Verdana" w:cs="Verdana"/>
          <w:sz w:val="20"/>
          <w:szCs w:val="20"/>
          <w:lang w:val="en"/>
        </w:rPr>
        <w:t>result</w:t>
      </w:r>
      <w:r w:rsidR="00BC7477">
        <w:rPr>
          <w:rFonts w:ascii="Verdana" w:eastAsia="Verdana" w:hAnsi="Verdana" w:cs="Verdana"/>
          <w:sz w:val="20"/>
          <w:szCs w:val="20"/>
          <w:lang w:val="en"/>
        </w:rPr>
        <w:t xml:space="preserve"> </w:t>
      </w:r>
      <w:r w:rsidR="0014632E">
        <w:rPr>
          <w:rFonts w:ascii="Verdana" w:eastAsia="Verdana" w:hAnsi="Verdana" w:cs="Verdana"/>
          <w:sz w:val="20"/>
          <w:szCs w:val="20"/>
          <w:lang w:val="en"/>
        </w:rPr>
        <w:t>from</w:t>
      </w:r>
      <w:r w:rsidR="00BC7477">
        <w:rPr>
          <w:rFonts w:ascii="Verdana" w:eastAsia="Verdana" w:hAnsi="Verdana" w:cs="Verdana"/>
          <w:sz w:val="20"/>
          <w:szCs w:val="20"/>
          <w:lang w:val="en"/>
        </w:rPr>
        <w:t xml:space="preserve"> the condensing units not having enough space to operate efficiently.  Manufacturer guidelines specify that 24</w:t>
      </w:r>
      <w:r w:rsidR="005612B2">
        <w:rPr>
          <w:rFonts w:ascii="Verdana" w:eastAsia="Verdana" w:hAnsi="Verdana" w:cs="Verdana"/>
          <w:sz w:val="20"/>
          <w:szCs w:val="20"/>
          <w:lang w:val="en"/>
        </w:rPr>
        <w:t>”</w:t>
      </w:r>
      <w:r w:rsidR="00BC7477">
        <w:rPr>
          <w:rFonts w:ascii="Verdana" w:eastAsia="Verdana" w:hAnsi="Verdana" w:cs="Verdana"/>
          <w:sz w:val="20"/>
          <w:szCs w:val="20"/>
          <w:lang w:val="en"/>
        </w:rPr>
        <w:t xml:space="preserve"> of clearance should be provided above the units (currently there is only 1</w:t>
      </w:r>
      <w:r w:rsidR="005612B2">
        <w:rPr>
          <w:rFonts w:ascii="Verdana" w:eastAsia="Verdana" w:hAnsi="Verdana" w:cs="Verdana"/>
          <w:sz w:val="20"/>
          <w:szCs w:val="20"/>
          <w:lang w:val="en"/>
        </w:rPr>
        <w:t>”</w:t>
      </w:r>
      <w:r w:rsidR="00BC7477">
        <w:rPr>
          <w:rFonts w:ascii="Verdana" w:eastAsia="Verdana" w:hAnsi="Verdana" w:cs="Verdana"/>
          <w:sz w:val="20"/>
          <w:szCs w:val="20"/>
          <w:lang w:val="en"/>
        </w:rPr>
        <w:t xml:space="preserve"> of clearance</w:t>
      </w:r>
      <w:r w:rsidR="00B919D9">
        <w:rPr>
          <w:rFonts w:ascii="Verdana" w:eastAsia="Verdana" w:hAnsi="Verdana" w:cs="Verdana"/>
          <w:sz w:val="20"/>
          <w:szCs w:val="20"/>
          <w:lang w:val="en"/>
        </w:rPr>
        <w:t xml:space="preserve">). There should also be 28” of clearance on the sides and there is only 8”. This issue was created when the coolers were expanded in order to satisfy the beer supplier. </w:t>
      </w:r>
      <w:r w:rsidR="00736D52">
        <w:rPr>
          <w:rFonts w:ascii="Verdana" w:eastAsia="Verdana" w:hAnsi="Verdana" w:cs="Verdana"/>
          <w:sz w:val="20"/>
          <w:szCs w:val="20"/>
          <w:lang w:val="en"/>
        </w:rPr>
        <w:t>Spear said numerous actions have been taken which include shortening the beer line</w:t>
      </w:r>
      <w:r w:rsidR="005612B2">
        <w:rPr>
          <w:rFonts w:ascii="Verdana" w:eastAsia="Verdana" w:hAnsi="Verdana" w:cs="Verdana"/>
          <w:sz w:val="20"/>
          <w:szCs w:val="20"/>
          <w:lang w:val="en"/>
        </w:rPr>
        <w:t>s</w:t>
      </w:r>
      <w:r w:rsidR="00736D52">
        <w:rPr>
          <w:rFonts w:ascii="Verdana" w:eastAsia="Verdana" w:hAnsi="Verdana" w:cs="Verdana"/>
          <w:sz w:val="20"/>
          <w:szCs w:val="20"/>
          <w:lang w:val="en"/>
        </w:rPr>
        <w:t xml:space="preserve"> from the keg to the glycol system, installing curtains, and installing blended gas along with Co2.  Spear said the only system working correctly is the cooler in the Sky Deck area.  That cooler has ample space above for the condenser and the cooler also has a floor.  All the coolers installed on the first floor do not have a</w:t>
      </w:r>
      <w:r w:rsidR="0014632E">
        <w:rPr>
          <w:rFonts w:ascii="Verdana" w:eastAsia="Verdana" w:hAnsi="Verdana" w:cs="Verdana"/>
          <w:sz w:val="20"/>
          <w:szCs w:val="20"/>
          <w:lang w:val="en"/>
        </w:rPr>
        <w:t>n insulated</w:t>
      </w:r>
      <w:r w:rsidR="00736D52">
        <w:rPr>
          <w:rFonts w:ascii="Verdana" w:eastAsia="Verdana" w:hAnsi="Verdana" w:cs="Verdana"/>
          <w:sz w:val="20"/>
          <w:szCs w:val="20"/>
          <w:lang w:val="en"/>
        </w:rPr>
        <w:t xml:space="preserve"> floor.  The reason is that coolers installed on grade supposedly do not need a</w:t>
      </w:r>
      <w:r w:rsidR="0014632E">
        <w:rPr>
          <w:rFonts w:ascii="Verdana" w:eastAsia="Verdana" w:hAnsi="Verdana" w:cs="Verdana"/>
          <w:sz w:val="20"/>
          <w:szCs w:val="20"/>
          <w:lang w:val="en"/>
        </w:rPr>
        <w:t>n insulated</w:t>
      </w:r>
      <w:r w:rsidR="00736D52">
        <w:rPr>
          <w:rFonts w:ascii="Verdana" w:eastAsia="Verdana" w:hAnsi="Verdana" w:cs="Verdana"/>
          <w:sz w:val="20"/>
          <w:szCs w:val="20"/>
          <w:lang w:val="en"/>
        </w:rPr>
        <w:t xml:space="preserve"> floor. CKS is researching the cost of installing floors in those coolers. </w:t>
      </w:r>
      <w:r w:rsidR="006D2386">
        <w:rPr>
          <w:rFonts w:ascii="Verdana" w:eastAsia="Verdana" w:hAnsi="Verdana" w:cs="Verdana"/>
          <w:sz w:val="20"/>
          <w:szCs w:val="20"/>
          <w:lang w:val="en"/>
        </w:rPr>
        <w:t xml:space="preserve">Spear said he is reluctant to spend money on floors when he suspects the problem is the compromised air space impacting the performance of the condensers.  </w:t>
      </w:r>
      <w:r w:rsidR="005612B2">
        <w:rPr>
          <w:rFonts w:ascii="Verdana" w:eastAsia="Verdana" w:hAnsi="Verdana" w:cs="Verdana"/>
          <w:sz w:val="20"/>
          <w:szCs w:val="20"/>
          <w:lang w:val="en"/>
        </w:rPr>
        <w:t>In his opinion, sma</w:t>
      </w:r>
      <w:r w:rsidR="006D2386">
        <w:rPr>
          <w:rFonts w:ascii="Verdana" w:eastAsia="Verdana" w:hAnsi="Verdana" w:cs="Verdana"/>
          <w:sz w:val="20"/>
          <w:szCs w:val="20"/>
          <w:lang w:val="en"/>
        </w:rPr>
        <w:t>ll</w:t>
      </w:r>
      <w:r w:rsidR="005612B2">
        <w:rPr>
          <w:rFonts w:ascii="Verdana" w:eastAsia="Verdana" w:hAnsi="Verdana" w:cs="Verdana"/>
          <w:sz w:val="20"/>
          <w:szCs w:val="20"/>
          <w:lang w:val="en"/>
        </w:rPr>
        <w:t xml:space="preserve">er </w:t>
      </w:r>
      <w:r w:rsidR="006D2386">
        <w:rPr>
          <w:rFonts w:ascii="Verdana" w:eastAsia="Verdana" w:hAnsi="Verdana" w:cs="Verdana"/>
          <w:sz w:val="20"/>
          <w:szCs w:val="20"/>
          <w:lang w:val="en"/>
        </w:rPr>
        <w:t xml:space="preserve">coolers </w:t>
      </w:r>
      <w:r w:rsidR="005612B2">
        <w:rPr>
          <w:rFonts w:ascii="Verdana" w:eastAsia="Verdana" w:hAnsi="Verdana" w:cs="Verdana"/>
          <w:sz w:val="20"/>
          <w:szCs w:val="20"/>
          <w:lang w:val="en"/>
        </w:rPr>
        <w:t xml:space="preserve">need </w:t>
      </w:r>
      <w:r w:rsidR="006D2386">
        <w:rPr>
          <w:rFonts w:ascii="Verdana" w:eastAsia="Verdana" w:hAnsi="Verdana" w:cs="Verdana"/>
          <w:sz w:val="20"/>
          <w:szCs w:val="20"/>
          <w:lang w:val="en"/>
        </w:rPr>
        <w:t>to be installed</w:t>
      </w:r>
      <w:r w:rsidR="005612B2">
        <w:rPr>
          <w:rFonts w:ascii="Verdana" w:eastAsia="Verdana" w:hAnsi="Verdana" w:cs="Verdana"/>
          <w:sz w:val="20"/>
          <w:szCs w:val="20"/>
          <w:lang w:val="en"/>
        </w:rPr>
        <w:t xml:space="preserve"> to resolve this issue</w:t>
      </w:r>
      <w:r w:rsidR="006D2386">
        <w:rPr>
          <w:rFonts w:ascii="Verdana" w:eastAsia="Verdana" w:hAnsi="Verdana" w:cs="Verdana"/>
          <w:sz w:val="20"/>
          <w:szCs w:val="20"/>
          <w:lang w:val="en"/>
        </w:rPr>
        <w:t xml:space="preserve">.  The question will arise who will pay for this transition.  Hudson said operations is going to attempt to install a rack and lift the kegs </w:t>
      </w:r>
      <w:r w:rsidR="009850C9">
        <w:rPr>
          <w:rFonts w:ascii="Verdana" w:eastAsia="Verdana" w:hAnsi="Verdana" w:cs="Verdana"/>
          <w:sz w:val="20"/>
          <w:szCs w:val="20"/>
          <w:lang w:val="en"/>
        </w:rPr>
        <w:t xml:space="preserve">off of the floor. </w:t>
      </w:r>
    </w:p>
    <w:p w14:paraId="747DC649" w14:textId="77777777" w:rsidR="009A0AB7" w:rsidRDefault="009A0AB7" w:rsidP="009A0AB7">
      <w:pPr>
        <w:pStyle w:val="ListParagraph"/>
        <w:spacing w:after="0" w:line="240" w:lineRule="auto"/>
        <w:ind w:left="1350"/>
        <w:rPr>
          <w:rFonts w:ascii="Verdana" w:eastAsia="Verdana" w:hAnsi="Verdana" w:cs="Verdana"/>
          <w:b/>
          <w:bCs/>
          <w:sz w:val="20"/>
          <w:szCs w:val="20"/>
          <w:lang w:val="en"/>
        </w:rPr>
      </w:pPr>
    </w:p>
    <w:p w14:paraId="490C6723" w14:textId="56CB0145" w:rsidR="00A32DA8" w:rsidRDefault="0065686E" w:rsidP="00A32DA8">
      <w:pPr>
        <w:pStyle w:val="ListParagraph"/>
        <w:spacing w:after="0" w:line="240" w:lineRule="auto"/>
        <w:ind w:left="1350"/>
        <w:rPr>
          <w:rFonts w:ascii="Verdana" w:eastAsia="Verdana" w:hAnsi="Verdana" w:cs="Verdana"/>
          <w:b/>
          <w:bCs/>
          <w:sz w:val="20"/>
          <w:szCs w:val="20"/>
          <w:lang w:val="en"/>
        </w:rPr>
      </w:pPr>
      <w:r>
        <w:rPr>
          <w:rFonts w:ascii="Verdana" w:hAnsi="Verdana"/>
          <w:sz w:val="20"/>
          <w:szCs w:val="20"/>
          <w:lang w:val="en"/>
        </w:rPr>
        <w:t xml:space="preserve">Warnecke commented that until the space for condensers is resolved, this issue will not go away. </w:t>
      </w:r>
      <w:r w:rsidR="00DB1314">
        <w:rPr>
          <w:rFonts w:ascii="Verdana" w:hAnsi="Verdana"/>
          <w:sz w:val="20"/>
          <w:szCs w:val="20"/>
          <w:lang w:val="en"/>
        </w:rPr>
        <w:t xml:space="preserve"> Hudson said he was told by CKS that it is possible to install the condenser units on the side. </w:t>
      </w:r>
    </w:p>
    <w:p w14:paraId="79DF80B6" w14:textId="0FD7134F" w:rsidR="00233F64" w:rsidRPr="00EA239E" w:rsidRDefault="00A32DA8" w:rsidP="00A32DA8">
      <w:pPr>
        <w:pStyle w:val="ListParagraph"/>
        <w:spacing w:after="0" w:line="240" w:lineRule="auto"/>
        <w:ind w:left="1350"/>
        <w:rPr>
          <w:rFonts w:ascii="Verdana" w:hAnsi="Verdana"/>
          <w:b/>
          <w:bCs/>
          <w:sz w:val="20"/>
          <w:szCs w:val="20"/>
          <w:lang w:val="en"/>
        </w:rPr>
      </w:pPr>
      <w:r>
        <w:rPr>
          <w:rFonts w:ascii="Verdana" w:eastAsia="Verdana" w:hAnsi="Verdana" w:cs="Verdana"/>
          <w:sz w:val="20"/>
          <w:szCs w:val="20"/>
          <w:lang w:val="en"/>
        </w:rPr>
        <w:t xml:space="preserve"> </w:t>
      </w:r>
    </w:p>
    <w:p w14:paraId="730B19EB" w14:textId="013B8E7D" w:rsidR="00A559E0" w:rsidRPr="00EA239E" w:rsidRDefault="00A559E0" w:rsidP="00F206BB">
      <w:pPr>
        <w:pStyle w:val="ListParagraph"/>
        <w:numPr>
          <w:ilvl w:val="0"/>
          <w:numId w:val="4"/>
        </w:numPr>
        <w:spacing w:after="0" w:line="240" w:lineRule="auto"/>
        <w:ind w:left="1350" w:hanging="810"/>
        <w:rPr>
          <w:rFonts w:ascii="Verdana" w:hAnsi="Verdana"/>
          <w:b/>
          <w:bCs/>
          <w:sz w:val="20"/>
          <w:szCs w:val="20"/>
        </w:rPr>
      </w:pPr>
      <w:r w:rsidRPr="00EA239E">
        <w:rPr>
          <w:rFonts w:ascii="Verdana" w:hAnsi="Verdana"/>
          <w:b/>
          <w:bCs/>
          <w:sz w:val="20"/>
          <w:szCs w:val="20"/>
        </w:rPr>
        <w:t xml:space="preserve">Discussion item – </w:t>
      </w:r>
      <w:r w:rsidRPr="00EA239E">
        <w:rPr>
          <w:rFonts w:ascii="Verdana" w:hAnsi="Verdana"/>
          <w:sz w:val="20"/>
          <w:szCs w:val="20"/>
        </w:rPr>
        <w:t>IFAD Investment Policy</w:t>
      </w:r>
      <w:r w:rsidR="00A76B7D">
        <w:rPr>
          <w:rFonts w:ascii="Verdana" w:hAnsi="Verdana"/>
          <w:sz w:val="20"/>
          <w:szCs w:val="20"/>
        </w:rPr>
        <w:t>. Spear asked Casper to summarize the investment policy that she provided.  Casper said th</w:t>
      </w:r>
      <w:r w:rsidR="00801461">
        <w:rPr>
          <w:rFonts w:ascii="Verdana" w:hAnsi="Verdana"/>
          <w:sz w:val="20"/>
          <w:szCs w:val="20"/>
        </w:rPr>
        <w:t xml:space="preserve">e document </w:t>
      </w:r>
      <w:r w:rsidR="00336C12">
        <w:rPr>
          <w:rFonts w:ascii="Verdana" w:hAnsi="Verdana"/>
          <w:sz w:val="20"/>
          <w:szCs w:val="20"/>
        </w:rPr>
        <w:t xml:space="preserve">provides </w:t>
      </w:r>
      <w:r w:rsidR="00801461">
        <w:rPr>
          <w:rFonts w:ascii="Verdana" w:hAnsi="Verdana"/>
          <w:sz w:val="20"/>
          <w:szCs w:val="20"/>
        </w:rPr>
        <w:t>potential guideline</w:t>
      </w:r>
      <w:r w:rsidR="00336C12">
        <w:rPr>
          <w:rFonts w:ascii="Verdana" w:hAnsi="Verdana"/>
          <w:sz w:val="20"/>
          <w:szCs w:val="20"/>
        </w:rPr>
        <w:t>s</w:t>
      </w:r>
      <w:r w:rsidR="00801461">
        <w:rPr>
          <w:rFonts w:ascii="Verdana" w:hAnsi="Verdana"/>
          <w:sz w:val="20"/>
          <w:szCs w:val="20"/>
        </w:rPr>
        <w:t xml:space="preserve"> for the Board to consider when IFAD has cash to invest.</w:t>
      </w:r>
      <w:r w:rsidR="00336C12">
        <w:rPr>
          <w:rFonts w:ascii="Verdana" w:hAnsi="Verdana"/>
          <w:sz w:val="20"/>
          <w:szCs w:val="20"/>
        </w:rPr>
        <w:t xml:space="preserve"> Fuller asked Spear when IFAD would have extra cash to invest.  Spear said while IFAD needs to </w:t>
      </w:r>
      <w:r w:rsidR="00D1157D">
        <w:rPr>
          <w:rFonts w:ascii="Verdana" w:hAnsi="Verdana"/>
          <w:sz w:val="20"/>
          <w:szCs w:val="20"/>
        </w:rPr>
        <w:t xml:space="preserve">refinance to generate additional cash flow, it has historically kept too much cash in its checking account and some of that cash should be invested. Spear stated in the past excess funds have been invested in the State of Idaho LGIP fund.  Gazdik said currently that fund is paying 5.3% interest. Spear said the Board should consider investing the net income from operations into the LGIP.  Fuller stated the LGIP was established specifically for organizations like IFAD and stated there are </w:t>
      </w:r>
      <w:r w:rsidR="001B1485">
        <w:rPr>
          <w:rFonts w:ascii="Verdana" w:hAnsi="Verdana"/>
          <w:sz w:val="20"/>
          <w:szCs w:val="20"/>
        </w:rPr>
        <w:t xml:space="preserve">thousands of boards like IFADs that utilize the LGIP. Fuller said the Board would never be sued for malfeasance as long as it invests in the LGIP. Fuller said there is no upside for the Board to assume additional investment risk outside the LGIP.  Gazdik said even </w:t>
      </w:r>
      <w:r w:rsidR="00496F21">
        <w:rPr>
          <w:rFonts w:ascii="Verdana" w:hAnsi="Verdana"/>
          <w:sz w:val="20"/>
          <w:szCs w:val="20"/>
        </w:rPr>
        <w:t>though</w:t>
      </w:r>
      <w:r w:rsidR="001B1485">
        <w:rPr>
          <w:rFonts w:ascii="Verdana" w:hAnsi="Verdana"/>
          <w:sz w:val="20"/>
          <w:szCs w:val="20"/>
        </w:rPr>
        <w:t xml:space="preserve"> there may not be extra funds to invest, the Board should have a policy for how investments are handled. </w:t>
      </w:r>
      <w:r w:rsidR="00496F21">
        <w:rPr>
          <w:rFonts w:ascii="Verdana" w:hAnsi="Verdana"/>
          <w:sz w:val="20"/>
          <w:szCs w:val="20"/>
        </w:rPr>
        <w:t xml:space="preserve">Gazdik said the document does reference some things the Board should consider having in an investment policy like conflict of interest and prohibitive transactions. Spear said he would customize the document and bring it back to the Board for review. In the meantime, Gazdik suggested keeping less than $50K in the checking account because funds can easily be moved from the LGIP and deposited into our checking within a </w:t>
      </w:r>
      <w:r w:rsidR="00CD5D76">
        <w:rPr>
          <w:rFonts w:ascii="Verdana" w:hAnsi="Verdana"/>
          <w:sz w:val="20"/>
          <w:szCs w:val="20"/>
        </w:rPr>
        <w:t>24-to-48-hour</w:t>
      </w:r>
      <w:r w:rsidR="00496F21">
        <w:rPr>
          <w:rFonts w:ascii="Verdana" w:hAnsi="Verdana"/>
          <w:sz w:val="20"/>
          <w:szCs w:val="20"/>
        </w:rPr>
        <w:t xml:space="preserve"> period. </w:t>
      </w:r>
      <w:r w:rsidR="00CD5D76">
        <w:rPr>
          <w:rFonts w:ascii="Verdana" w:hAnsi="Verdana"/>
          <w:sz w:val="20"/>
          <w:szCs w:val="20"/>
        </w:rPr>
        <w:t xml:space="preserve">Casper asked Fuller if </w:t>
      </w:r>
      <w:r w:rsidR="00CD5D76">
        <w:rPr>
          <w:rFonts w:ascii="Verdana" w:hAnsi="Verdana"/>
          <w:sz w:val="20"/>
          <w:szCs w:val="20"/>
        </w:rPr>
        <w:lastRenderedPageBreak/>
        <w:t xml:space="preserve">investing in anything other than </w:t>
      </w:r>
      <w:r w:rsidR="00496886">
        <w:rPr>
          <w:rFonts w:ascii="Verdana" w:hAnsi="Verdana"/>
          <w:sz w:val="20"/>
          <w:szCs w:val="20"/>
        </w:rPr>
        <w:t>the LGIP</w:t>
      </w:r>
      <w:r w:rsidR="00CD5D76">
        <w:rPr>
          <w:rFonts w:ascii="Verdana" w:hAnsi="Verdana"/>
          <w:sz w:val="20"/>
          <w:szCs w:val="20"/>
        </w:rPr>
        <w:t xml:space="preserve"> puts the Board at risk.  Fuller responded that it shifts the responsibility for justifying a risk</w:t>
      </w:r>
      <w:r w:rsidR="005612B2">
        <w:rPr>
          <w:rFonts w:ascii="Verdana" w:hAnsi="Verdana"/>
          <w:sz w:val="20"/>
          <w:szCs w:val="20"/>
        </w:rPr>
        <w:t>i</w:t>
      </w:r>
      <w:r w:rsidR="00CD5D76">
        <w:rPr>
          <w:rFonts w:ascii="Verdana" w:hAnsi="Verdana"/>
          <w:sz w:val="20"/>
          <w:szCs w:val="20"/>
        </w:rPr>
        <w:t>er investment plan to the Board to monito</w:t>
      </w:r>
      <w:r w:rsidR="007605F1">
        <w:rPr>
          <w:rFonts w:ascii="Verdana" w:hAnsi="Verdana"/>
          <w:sz w:val="20"/>
          <w:szCs w:val="20"/>
        </w:rPr>
        <w:t xml:space="preserve">r.  While there would be no individual liability for a suspect investment, the impact would be felt during the next election cycle. </w:t>
      </w:r>
      <w:r w:rsidR="004613A5">
        <w:rPr>
          <w:rFonts w:ascii="Verdana" w:hAnsi="Verdana"/>
          <w:sz w:val="20"/>
          <w:szCs w:val="20"/>
        </w:rPr>
        <w:t xml:space="preserve">The LGIP provides the Board protection against public scrutiny. </w:t>
      </w:r>
      <w:r w:rsidR="00BD2BCA">
        <w:rPr>
          <w:rFonts w:ascii="Verdana" w:hAnsi="Verdana"/>
          <w:sz w:val="20"/>
          <w:szCs w:val="20"/>
        </w:rPr>
        <w:t xml:space="preserve">Hudson asked what the threshold would be to transfer operating funds to the Board and then into the LGIP. Spear said that needs to be a recommendation from Centennial Management. Gazdik suggested a transfer could be made monthly into a separate LGIP fund. </w:t>
      </w:r>
      <w:r w:rsidR="00331FF1">
        <w:rPr>
          <w:rFonts w:ascii="Verdana" w:hAnsi="Verdana"/>
          <w:sz w:val="20"/>
          <w:szCs w:val="20"/>
        </w:rPr>
        <w:t xml:space="preserve">Carpenter asked who has authority to access these operating funds.  Spear said that he has signature authority on the operating accounts and that Gazdik has access to review those accounts. </w:t>
      </w:r>
      <w:r w:rsidR="0027377F">
        <w:rPr>
          <w:rFonts w:ascii="Verdana" w:hAnsi="Verdana"/>
          <w:sz w:val="20"/>
          <w:szCs w:val="20"/>
        </w:rPr>
        <w:t>Gazdik asked if this impacted any agreement with Mountain America.  Fuller did not think there is a provision that restricts IFAD from using the LGIP but would research further.  Fuller suggested any action on this policy should wait until the January meeting.</w:t>
      </w:r>
      <w:r w:rsidR="00BD2BCA">
        <w:rPr>
          <w:rFonts w:ascii="Verdana" w:hAnsi="Verdana"/>
          <w:sz w:val="20"/>
          <w:szCs w:val="20"/>
        </w:rPr>
        <w:t xml:space="preserve"> </w:t>
      </w:r>
      <w:r w:rsidR="00CD5D76">
        <w:rPr>
          <w:rFonts w:ascii="Verdana" w:hAnsi="Verdana"/>
          <w:sz w:val="20"/>
          <w:szCs w:val="20"/>
        </w:rPr>
        <w:t xml:space="preserve"> </w:t>
      </w:r>
    </w:p>
    <w:p w14:paraId="4EF7A1D4" w14:textId="56EFFA6B" w:rsidR="00F206BB" w:rsidRPr="00893E0E" w:rsidRDefault="00F206BB" w:rsidP="00F206BB">
      <w:pPr>
        <w:pStyle w:val="ListParagraph"/>
        <w:numPr>
          <w:ilvl w:val="0"/>
          <w:numId w:val="4"/>
        </w:numPr>
        <w:spacing w:after="0" w:line="240" w:lineRule="auto"/>
        <w:ind w:left="1350" w:hanging="810"/>
        <w:rPr>
          <w:rFonts w:ascii="Verdana" w:hAnsi="Verdana"/>
          <w:b/>
          <w:bCs/>
          <w:sz w:val="20"/>
          <w:szCs w:val="20"/>
        </w:rPr>
      </w:pPr>
      <w:r w:rsidRPr="00EA239E">
        <w:rPr>
          <w:rFonts w:ascii="Verdana" w:hAnsi="Verdana"/>
          <w:b/>
          <w:bCs/>
          <w:sz w:val="20"/>
          <w:szCs w:val="20"/>
          <w:lang w:val="en"/>
        </w:rPr>
        <w:t xml:space="preserve">Discussion Item - </w:t>
      </w:r>
      <w:r w:rsidRPr="00EA239E">
        <w:rPr>
          <w:rFonts w:ascii="Verdana" w:hAnsi="Verdana"/>
          <w:sz w:val="20"/>
          <w:szCs w:val="20"/>
          <w:lang w:val="en"/>
        </w:rPr>
        <w:t>Process for moving seat plaque holders and issues created when those seats become available</w:t>
      </w:r>
      <w:r w:rsidR="009769C4" w:rsidRPr="00EA239E">
        <w:rPr>
          <w:rFonts w:ascii="Verdana" w:hAnsi="Verdana"/>
          <w:sz w:val="20"/>
          <w:szCs w:val="20"/>
          <w:lang w:val="en"/>
        </w:rPr>
        <w:t xml:space="preserve"> after relocation</w:t>
      </w:r>
      <w:r w:rsidRPr="00EA239E">
        <w:rPr>
          <w:rFonts w:ascii="Verdana" w:hAnsi="Verdana"/>
          <w:sz w:val="20"/>
          <w:szCs w:val="20"/>
        </w:rPr>
        <w:t>.</w:t>
      </w:r>
      <w:r w:rsidR="00EA58C4">
        <w:rPr>
          <w:rFonts w:ascii="Verdana" w:hAnsi="Verdana"/>
          <w:sz w:val="20"/>
          <w:szCs w:val="20"/>
        </w:rPr>
        <w:t xml:space="preserve">  Spear briefed the Board that when concerts </w:t>
      </w:r>
      <w:r w:rsidR="00D06418">
        <w:rPr>
          <w:rFonts w:ascii="Verdana" w:hAnsi="Verdana"/>
          <w:sz w:val="20"/>
          <w:szCs w:val="20"/>
        </w:rPr>
        <w:t>initially go on sale with a</w:t>
      </w:r>
      <w:r w:rsidR="00EA58C4">
        <w:rPr>
          <w:rFonts w:ascii="Verdana" w:hAnsi="Verdana"/>
          <w:sz w:val="20"/>
          <w:szCs w:val="20"/>
        </w:rPr>
        <w:t xml:space="preserve"> ¾ house configuration </w:t>
      </w:r>
      <w:r w:rsidR="00D06418">
        <w:rPr>
          <w:rFonts w:ascii="Verdana" w:hAnsi="Verdana"/>
          <w:sz w:val="20"/>
          <w:szCs w:val="20"/>
        </w:rPr>
        <w:t xml:space="preserve">and then later move to a </w:t>
      </w:r>
      <w:r w:rsidR="00EA58C4">
        <w:rPr>
          <w:rFonts w:ascii="Verdana" w:hAnsi="Verdana"/>
          <w:sz w:val="20"/>
          <w:szCs w:val="20"/>
        </w:rPr>
        <w:t>to a full house configuration, seat plaque holders are not able to secure their plagues seats in sections 1</w:t>
      </w:r>
      <w:r w:rsidR="00D06418">
        <w:rPr>
          <w:rFonts w:ascii="Verdana" w:hAnsi="Verdana"/>
          <w:sz w:val="20"/>
          <w:szCs w:val="20"/>
        </w:rPr>
        <w:t>20</w:t>
      </w:r>
      <w:r w:rsidR="00EA58C4">
        <w:rPr>
          <w:rFonts w:ascii="Verdana" w:hAnsi="Verdana"/>
          <w:sz w:val="20"/>
          <w:szCs w:val="20"/>
        </w:rPr>
        <w:t xml:space="preserve"> and 112</w:t>
      </w:r>
      <w:r w:rsidR="00D06418">
        <w:rPr>
          <w:rFonts w:ascii="Verdana" w:hAnsi="Verdana"/>
          <w:sz w:val="20"/>
          <w:szCs w:val="20"/>
        </w:rPr>
        <w:t xml:space="preserve"> because they have already been relocated into backup locations. </w:t>
      </w:r>
      <w:r w:rsidR="00EA58C4">
        <w:rPr>
          <w:rFonts w:ascii="Verdana" w:hAnsi="Verdana"/>
          <w:sz w:val="20"/>
          <w:szCs w:val="20"/>
        </w:rPr>
        <w:t xml:space="preserve"> </w:t>
      </w:r>
      <w:r w:rsidR="008555A8">
        <w:rPr>
          <w:rFonts w:ascii="Verdana" w:hAnsi="Verdana"/>
          <w:sz w:val="20"/>
          <w:szCs w:val="20"/>
        </w:rPr>
        <w:t xml:space="preserve">Warnecke said his seats have been relocated in the past and stated once his original location became available, they were never contacted. </w:t>
      </w:r>
    </w:p>
    <w:p w14:paraId="3293D6FF" w14:textId="77777777" w:rsidR="00893E0E" w:rsidRDefault="00893E0E" w:rsidP="00893E0E">
      <w:pPr>
        <w:pStyle w:val="ListParagraph"/>
        <w:spacing w:after="0" w:line="240" w:lineRule="auto"/>
        <w:ind w:left="1350"/>
        <w:rPr>
          <w:rFonts w:ascii="Verdana" w:hAnsi="Verdana"/>
          <w:b/>
          <w:bCs/>
          <w:sz w:val="20"/>
          <w:szCs w:val="20"/>
          <w:lang w:val="en"/>
        </w:rPr>
      </w:pPr>
    </w:p>
    <w:p w14:paraId="24F97150" w14:textId="2FECBBCB" w:rsidR="00B70204" w:rsidRDefault="00893E0E" w:rsidP="00893E0E">
      <w:pPr>
        <w:pStyle w:val="ListParagraph"/>
        <w:spacing w:after="0" w:line="240" w:lineRule="auto"/>
        <w:ind w:left="1350"/>
        <w:rPr>
          <w:rFonts w:ascii="Verdana" w:hAnsi="Verdana"/>
          <w:sz w:val="20"/>
          <w:szCs w:val="20"/>
          <w:lang w:val="en"/>
        </w:rPr>
      </w:pPr>
      <w:r>
        <w:rPr>
          <w:rFonts w:ascii="Verdana" w:hAnsi="Verdana"/>
          <w:sz w:val="20"/>
          <w:szCs w:val="20"/>
          <w:lang w:val="en"/>
        </w:rPr>
        <w:t>Hudson said the problem with this scenario is that there is a calculated risk on how many tickets will be sold for an event.  Hudson used Foreigner as an example.  Hudson said he initially sent in an offer to the promoter for a full-house concert.  The promoter countered and said</w:t>
      </w:r>
      <w:r w:rsidR="005612B2">
        <w:rPr>
          <w:rFonts w:ascii="Verdana" w:hAnsi="Verdana"/>
          <w:sz w:val="20"/>
          <w:szCs w:val="20"/>
          <w:lang w:val="en"/>
        </w:rPr>
        <w:t>,</w:t>
      </w:r>
      <w:r>
        <w:rPr>
          <w:rFonts w:ascii="Verdana" w:hAnsi="Verdana"/>
          <w:sz w:val="20"/>
          <w:szCs w:val="20"/>
          <w:lang w:val="en"/>
        </w:rPr>
        <w:t xml:space="preserve"> for the show to work</w:t>
      </w:r>
      <w:r w:rsidR="005612B2">
        <w:rPr>
          <w:rFonts w:ascii="Verdana" w:hAnsi="Verdana"/>
          <w:sz w:val="20"/>
          <w:szCs w:val="20"/>
          <w:lang w:val="en"/>
        </w:rPr>
        <w:t>,</w:t>
      </w:r>
      <w:r>
        <w:rPr>
          <w:rFonts w:ascii="Verdana" w:hAnsi="Verdana"/>
          <w:sz w:val="20"/>
          <w:szCs w:val="20"/>
          <w:lang w:val="en"/>
        </w:rPr>
        <w:t xml:space="preserve"> they wanted to start with a ¾ house configuration with the ability to flex into a full house depending on ticket sales.  This happens for two reasons, first the promoter is not sure about our market because the venue is so new and secondly</w:t>
      </w:r>
      <w:r w:rsidR="005612B2">
        <w:rPr>
          <w:rFonts w:ascii="Verdana" w:hAnsi="Verdana"/>
          <w:sz w:val="20"/>
          <w:szCs w:val="20"/>
          <w:lang w:val="en"/>
        </w:rPr>
        <w:t xml:space="preserve">, </w:t>
      </w:r>
      <w:r>
        <w:rPr>
          <w:rFonts w:ascii="Verdana" w:hAnsi="Verdana"/>
          <w:sz w:val="20"/>
          <w:szCs w:val="20"/>
          <w:lang w:val="en"/>
        </w:rPr>
        <w:t xml:space="preserve">they are not sure </w:t>
      </w:r>
      <w:r w:rsidR="00026E4A">
        <w:rPr>
          <w:rFonts w:ascii="Verdana" w:hAnsi="Verdana"/>
          <w:sz w:val="20"/>
          <w:szCs w:val="20"/>
          <w:lang w:val="en"/>
        </w:rPr>
        <w:t xml:space="preserve">the concert can </w:t>
      </w:r>
      <w:r>
        <w:rPr>
          <w:rFonts w:ascii="Verdana" w:hAnsi="Verdana"/>
          <w:sz w:val="20"/>
          <w:szCs w:val="20"/>
          <w:lang w:val="en"/>
        </w:rPr>
        <w:t xml:space="preserve">sell 4500 tickets. </w:t>
      </w:r>
      <w:r w:rsidR="00026E4A">
        <w:rPr>
          <w:rFonts w:ascii="Verdana" w:hAnsi="Verdana"/>
          <w:sz w:val="20"/>
          <w:szCs w:val="20"/>
          <w:lang w:val="en"/>
        </w:rPr>
        <w:t>Because the Foreigner show sold so well, the agent and promoter dictated that sections 112 and 120 be opened up and wanted the tickets available within 30 minutes. Hudson this is a rare occurrence and it is unusual that this situation happened twice this year.  Hudson said once someone purchases a ticket it is not possible to transfer their location</w:t>
      </w:r>
      <w:r w:rsidR="00496886">
        <w:rPr>
          <w:rFonts w:ascii="Verdana" w:hAnsi="Verdana"/>
          <w:sz w:val="20"/>
          <w:szCs w:val="20"/>
          <w:lang w:val="en"/>
        </w:rPr>
        <w:t xml:space="preserve"> but there is a mechanism to upgrade with a small upgrade fee.  Cody Haggerton is working with Ticketmaster to implement this process; however, the biggest concern is the time given by the promoter to allow for this to happen.  Hudson said now that he is aware of this problem, he can have a discussion with the agent/promoter to communicate that if sections are opened up, there are customers who have first priority for those seats. Carpenter asked what if the agent/promoter does not want to cooperate.  Hudson said then communication would be sent to seat plaque holders</w:t>
      </w:r>
      <w:r w:rsidR="00632188">
        <w:rPr>
          <w:rFonts w:ascii="Verdana" w:hAnsi="Verdana"/>
          <w:sz w:val="20"/>
          <w:szCs w:val="20"/>
          <w:lang w:val="en"/>
        </w:rPr>
        <w:t xml:space="preserve"> indicating upgrades would not be available. Fuller stated that it was important for Hudson to communicate with the agent/promoter that our customer is the priority because they helped build the facility. </w:t>
      </w:r>
    </w:p>
    <w:p w14:paraId="2644C739" w14:textId="77777777" w:rsidR="00B70204" w:rsidRDefault="00B70204" w:rsidP="00893E0E">
      <w:pPr>
        <w:pStyle w:val="ListParagraph"/>
        <w:spacing w:after="0" w:line="240" w:lineRule="auto"/>
        <w:ind w:left="1350"/>
        <w:rPr>
          <w:rFonts w:ascii="Verdana" w:hAnsi="Verdana"/>
          <w:sz w:val="20"/>
          <w:szCs w:val="20"/>
          <w:lang w:val="en"/>
        </w:rPr>
      </w:pPr>
    </w:p>
    <w:p w14:paraId="67DBBFDC" w14:textId="552F30A1" w:rsidR="00B70204" w:rsidRDefault="00B70204" w:rsidP="00893E0E">
      <w:pPr>
        <w:pStyle w:val="ListParagraph"/>
        <w:spacing w:after="0" w:line="240" w:lineRule="auto"/>
        <w:ind w:left="1350"/>
        <w:rPr>
          <w:rFonts w:ascii="Verdana" w:hAnsi="Verdana"/>
          <w:sz w:val="20"/>
          <w:szCs w:val="20"/>
          <w:lang w:val="en"/>
        </w:rPr>
      </w:pPr>
      <w:r>
        <w:rPr>
          <w:rFonts w:ascii="Verdana" w:hAnsi="Verdana"/>
          <w:sz w:val="20"/>
          <w:szCs w:val="20"/>
          <w:lang w:val="en"/>
        </w:rPr>
        <w:t xml:space="preserve">Fuller congratulated Hudson and his team for the MAC’s nomination for Pollstar’s New Concert Venue of the Year.  </w:t>
      </w:r>
    </w:p>
    <w:p w14:paraId="166D6C60" w14:textId="7A72E649" w:rsidR="00893E0E" w:rsidRPr="00893E0E" w:rsidRDefault="00496886" w:rsidP="00893E0E">
      <w:pPr>
        <w:pStyle w:val="ListParagraph"/>
        <w:spacing w:after="0" w:line="240" w:lineRule="auto"/>
        <w:ind w:left="1350"/>
        <w:rPr>
          <w:rFonts w:ascii="Verdana" w:hAnsi="Verdana"/>
          <w:sz w:val="20"/>
          <w:szCs w:val="20"/>
        </w:rPr>
      </w:pPr>
      <w:r>
        <w:rPr>
          <w:rFonts w:ascii="Verdana" w:hAnsi="Verdana"/>
          <w:sz w:val="20"/>
          <w:szCs w:val="20"/>
          <w:lang w:val="en"/>
        </w:rPr>
        <w:t xml:space="preserve"> </w:t>
      </w:r>
      <w:r w:rsidR="00026E4A">
        <w:rPr>
          <w:rFonts w:ascii="Verdana" w:hAnsi="Verdana"/>
          <w:sz w:val="20"/>
          <w:szCs w:val="20"/>
          <w:lang w:val="en"/>
        </w:rPr>
        <w:t xml:space="preserve"> </w:t>
      </w:r>
      <w:r w:rsidR="00893E0E">
        <w:rPr>
          <w:rFonts w:ascii="Verdana" w:hAnsi="Verdana"/>
          <w:sz w:val="20"/>
          <w:szCs w:val="20"/>
          <w:lang w:val="en"/>
        </w:rPr>
        <w:t xml:space="preserve">  </w:t>
      </w:r>
    </w:p>
    <w:p w14:paraId="6A086CE2" w14:textId="1B564DCC" w:rsidR="0083732B" w:rsidRPr="0083732B" w:rsidRDefault="004D41E5" w:rsidP="00F206BB">
      <w:pPr>
        <w:pStyle w:val="ListParagraph"/>
        <w:numPr>
          <w:ilvl w:val="0"/>
          <w:numId w:val="4"/>
        </w:numPr>
        <w:spacing w:after="0" w:line="240" w:lineRule="auto"/>
        <w:ind w:left="1350" w:hanging="810"/>
        <w:rPr>
          <w:rFonts w:ascii="Verdana" w:hAnsi="Verdana"/>
          <w:b/>
          <w:bCs/>
          <w:sz w:val="20"/>
          <w:szCs w:val="20"/>
        </w:rPr>
      </w:pPr>
      <w:r w:rsidRPr="00EA239E">
        <w:rPr>
          <w:rFonts w:ascii="Verdana" w:hAnsi="Verdana"/>
          <w:b/>
          <w:bCs/>
          <w:sz w:val="20"/>
          <w:szCs w:val="20"/>
          <w:lang w:val="en"/>
        </w:rPr>
        <w:t>Discussion Item –</w:t>
      </w:r>
      <w:r w:rsidRPr="00EA239E">
        <w:rPr>
          <w:rFonts w:ascii="Verdana" w:hAnsi="Verdana"/>
          <w:sz w:val="20"/>
          <w:szCs w:val="20"/>
        </w:rPr>
        <w:t xml:space="preserve"> Communication plan for first year of </w:t>
      </w:r>
      <w:r w:rsidR="00E947A5">
        <w:rPr>
          <w:rFonts w:ascii="Verdana" w:hAnsi="Verdana"/>
          <w:sz w:val="20"/>
          <w:szCs w:val="20"/>
        </w:rPr>
        <w:t xml:space="preserve">Hero Arena at the </w:t>
      </w:r>
      <w:r w:rsidRPr="00EA239E">
        <w:rPr>
          <w:rFonts w:ascii="Verdana" w:hAnsi="Verdana"/>
          <w:sz w:val="20"/>
          <w:szCs w:val="20"/>
        </w:rPr>
        <w:t xml:space="preserve">Mountain America Center operations. </w:t>
      </w:r>
      <w:r w:rsidR="00A62A80">
        <w:rPr>
          <w:rFonts w:ascii="Verdana" w:hAnsi="Verdana"/>
          <w:sz w:val="20"/>
          <w:szCs w:val="20"/>
        </w:rPr>
        <w:t xml:space="preserve">Spear encouraged the Board to prepare a statement summarizing how the venue performed financially over the past year. </w:t>
      </w:r>
      <w:r w:rsidR="006B674F">
        <w:rPr>
          <w:rFonts w:ascii="Verdana" w:hAnsi="Verdana"/>
          <w:sz w:val="20"/>
          <w:szCs w:val="20"/>
        </w:rPr>
        <w:t xml:space="preserve">After much discussion the Board agreed that the positive financial performance should be communicated along with how much of the revenue generated </w:t>
      </w:r>
      <w:r w:rsidR="006255A3">
        <w:rPr>
          <w:rFonts w:ascii="Verdana" w:hAnsi="Verdana"/>
          <w:sz w:val="20"/>
          <w:szCs w:val="20"/>
        </w:rPr>
        <w:t xml:space="preserve">will be invested </w:t>
      </w:r>
      <w:r w:rsidR="006B674F">
        <w:rPr>
          <w:rFonts w:ascii="Verdana" w:hAnsi="Verdana"/>
          <w:sz w:val="20"/>
          <w:szCs w:val="20"/>
        </w:rPr>
        <w:t>back into the building</w:t>
      </w:r>
      <w:r w:rsidR="006255A3">
        <w:rPr>
          <w:rFonts w:ascii="Verdana" w:hAnsi="Verdana"/>
          <w:sz w:val="20"/>
          <w:szCs w:val="20"/>
        </w:rPr>
        <w:t>.  Any communication should also reference the numerous</w:t>
      </w:r>
      <w:r w:rsidR="00FF1CE8">
        <w:rPr>
          <w:rFonts w:ascii="Verdana" w:hAnsi="Verdana"/>
          <w:sz w:val="20"/>
          <w:szCs w:val="20"/>
        </w:rPr>
        <w:t xml:space="preserve"> awards won by the building and its community economic impact.</w:t>
      </w:r>
      <w:r w:rsidR="00A84DD0">
        <w:rPr>
          <w:rFonts w:ascii="Verdana" w:hAnsi="Verdana"/>
          <w:sz w:val="20"/>
          <w:szCs w:val="20"/>
        </w:rPr>
        <w:t xml:space="preserve"> Carpenter suggested that specifics should also be provided and said the center generated a profit of $4.16 per person.  Hudson said the key is the number of event days hosted by the facility. </w:t>
      </w:r>
      <w:r w:rsidR="004A55B4">
        <w:rPr>
          <w:rFonts w:ascii="Verdana" w:hAnsi="Verdana"/>
          <w:sz w:val="20"/>
          <w:szCs w:val="20"/>
        </w:rPr>
        <w:t>Over 280 event days were held at the center which is significant when comparing the MAC to other similar size venues</w:t>
      </w:r>
      <w:r w:rsidR="005612B2">
        <w:rPr>
          <w:rFonts w:ascii="Verdana" w:hAnsi="Verdana"/>
          <w:sz w:val="20"/>
          <w:szCs w:val="20"/>
        </w:rPr>
        <w:t xml:space="preserve">. YTD </w:t>
      </w:r>
      <w:r w:rsidR="004A55B4">
        <w:rPr>
          <w:rFonts w:ascii="Verdana" w:hAnsi="Verdana"/>
          <w:sz w:val="20"/>
          <w:szCs w:val="20"/>
        </w:rPr>
        <w:t xml:space="preserve">over 240,000 ticketed patrons attended events.  Much of the financial success can be attributed to the volume of events. </w:t>
      </w:r>
      <w:r w:rsidR="0083732B">
        <w:rPr>
          <w:rFonts w:ascii="Verdana" w:hAnsi="Verdana"/>
          <w:sz w:val="20"/>
          <w:szCs w:val="20"/>
        </w:rPr>
        <w:t>Hudson said it is important to have funding available when something breaks.  Hudson also noted the facility spends a lot of money maintaining the facility.</w:t>
      </w:r>
      <w:r w:rsidR="0083732B">
        <w:rPr>
          <w:rFonts w:ascii="Verdana" w:hAnsi="Verdana"/>
          <w:b/>
          <w:bCs/>
          <w:sz w:val="20"/>
          <w:szCs w:val="20"/>
        </w:rPr>
        <w:t xml:space="preserve">  </w:t>
      </w:r>
    </w:p>
    <w:p w14:paraId="78DD5801" w14:textId="31D6AA6B" w:rsidR="00E947A5" w:rsidRDefault="00E947A5" w:rsidP="0083732B">
      <w:pPr>
        <w:pStyle w:val="ListParagraph"/>
        <w:spacing w:after="0" w:line="240" w:lineRule="auto"/>
        <w:ind w:left="1350"/>
        <w:rPr>
          <w:rFonts w:ascii="Verdana" w:hAnsi="Verdana"/>
          <w:sz w:val="20"/>
          <w:szCs w:val="20"/>
        </w:rPr>
      </w:pPr>
    </w:p>
    <w:p w14:paraId="66EF6C54" w14:textId="77777777" w:rsidR="00E660A3" w:rsidRDefault="0083732B" w:rsidP="0083732B">
      <w:pPr>
        <w:pStyle w:val="ListParagraph"/>
        <w:spacing w:after="0" w:line="240" w:lineRule="auto"/>
        <w:ind w:left="1350"/>
        <w:rPr>
          <w:rFonts w:ascii="Verdana" w:hAnsi="Verdana"/>
          <w:sz w:val="20"/>
          <w:szCs w:val="20"/>
        </w:rPr>
      </w:pPr>
      <w:r>
        <w:rPr>
          <w:rFonts w:ascii="Verdana" w:hAnsi="Verdana"/>
          <w:sz w:val="20"/>
          <w:szCs w:val="20"/>
        </w:rPr>
        <w:t>Gazdik stated that she is often asked how the facility is performing financially and she said she is very proud to communicate that it is doing well financially.  She also said that when people in the community hear about the positive financial performance they are excited and proud that the community is able to support a venue like the MAC.  Gazdik said she is quick to point out that the MAC is still in its “honeymoon stage” and it is important to invest in its future because there will be years when the center does not have such a positive financial performance.</w:t>
      </w:r>
    </w:p>
    <w:p w14:paraId="649E5A7C" w14:textId="77777777" w:rsidR="00E660A3" w:rsidRDefault="00E660A3" w:rsidP="0083732B">
      <w:pPr>
        <w:pStyle w:val="ListParagraph"/>
        <w:spacing w:after="0" w:line="240" w:lineRule="auto"/>
        <w:ind w:left="1350"/>
        <w:rPr>
          <w:rFonts w:ascii="Verdana" w:hAnsi="Verdana"/>
          <w:sz w:val="20"/>
          <w:szCs w:val="20"/>
        </w:rPr>
      </w:pPr>
    </w:p>
    <w:p w14:paraId="1C385B31" w14:textId="77777777" w:rsidR="00E660A3" w:rsidRDefault="00E660A3" w:rsidP="0083732B">
      <w:pPr>
        <w:pStyle w:val="ListParagraph"/>
        <w:spacing w:after="0" w:line="240" w:lineRule="auto"/>
        <w:ind w:left="1350"/>
        <w:rPr>
          <w:rFonts w:ascii="Verdana" w:hAnsi="Verdana"/>
          <w:sz w:val="20"/>
          <w:szCs w:val="20"/>
        </w:rPr>
      </w:pPr>
      <w:r>
        <w:rPr>
          <w:rFonts w:ascii="Verdana" w:hAnsi="Verdana"/>
          <w:sz w:val="20"/>
          <w:szCs w:val="20"/>
        </w:rPr>
        <w:t xml:space="preserve">Fuller asked if the Mayor may want to make a proclamation declaring Mountain America Center Day. Hudson said he would outline some ideas for celebrating first year operations. </w:t>
      </w:r>
    </w:p>
    <w:p w14:paraId="30E96FAC" w14:textId="64729E86" w:rsidR="0083732B" w:rsidRPr="00E947A5" w:rsidRDefault="00E660A3" w:rsidP="0083732B">
      <w:pPr>
        <w:pStyle w:val="ListParagraph"/>
        <w:spacing w:after="0" w:line="240" w:lineRule="auto"/>
        <w:ind w:left="1350"/>
        <w:rPr>
          <w:rFonts w:ascii="Verdana" w:hAnsi="Verdana"/>
          <w:b/>
          <w:bCs/>
          <w:sz w:val="20"/>
          <w:szCs w:val="20"/>
        </w:rPr>
      </w:pPr>
      <w:r>
        <w:rPr>
          <w:rFonts w:ascii="Verdana" w:hAnsi="Verdana"/>
          <w:sz w:val="20"/>
          <w:szCs w:val="20"/>
        </w:rPr>
        <w:t xml:space="preserve"> </w:t>
      </w:r>
      <w:r w:rsidR="0083732B">
        <w:rPr>
          <w:rFonts w:ascii="Verdana" w:hAnsi="Verdana"/>
          <w:sz w:val="20"/>
          <w:szCs w:val="20"/>
        </w:rPr>
        <w:t xml:space="preserve">   </w:t>
      </w:r>
    </w:p>
    <w:p w14:paraId="029197F8" w14:textId="3B963077" w:rsidR="001F3CD3" w:rsidRPr="00362A7C" w:rsidRDefault="00E947A5" w:rsidP="00F206BB">
      <w:pPr>
        <w:pStyle w:val="ListParagraph"/>
        <w:numPr>
          <w:ilvl w:val="0"/>
          <w:numId w:val="4"/>
        </w:numPr>
        <w:spacing w:after="0" w:line="240" w:lineRule="auto"/>
        <w:ind w:left="1350" w:hanging="810"/>
        <w:rPr>
          <w:rFonts w:ascii="Verdana" w:hAnsi="Verdana"/>
          <w:b/>
          <w:bCs/>
          <w:sz w:val="20"/>
          <w:szCs w:val="20"/>
        </w:rPr>
      </w:pPr>
      <w:r>
        <w:rPr>
          <w:rFonts w:ascii="Verdana" w:hAnsi="Verdana"/>
          <w:b/>
          <w:bCs/>
          <w:sz w:val="20"/>
          <w:szCs w:val="20"/>
          <w:lang w:val="en"/>
        </w:rPr>
        <w:t>Discussion Item –</w:t>
      </w:r>
      <w:r>
        <w:rPr>
          <w:rFonts w:ascii="Verdana" w:hAnsi="Verdana"/>
          <w:sz w:val="20"/>
          <w:szCs w:val="20"/>
        </w:rPr>
        <w:t xml:space="preserve"> Discuss </w:t>
      </w:r>
      <w:r w:rsidR="00700204">
        <w:rPr>
          <w:rFonts w:ascii="Verdana" w:hAnsi="Verdana"/>
          <w:sz w:val="20"/>
          <w:szCs w:val="20"/>
        </w:rPr>
        <w:t>a</w:t>
      </w:r>
      <w:r>
        <w:rPr>
          <w:rFonts w:ascii="Verdana" w:hAnsi="Verdana"/>
          <w:sz w:val="20"/>
          <w:szCs w:val="20"/>
        </w:rPr>
        <w:t>nnexation of property near the Mountain America Center</w:t>
      </w:r>
      <w:r w:rsidR="00E660A3">
        <w:rPr>
          <w:rFonts w:ascii="Verdana" w:hAnsi="Verdana"/>
          <w:sz w:val="20"/>
          <w:szCs w:val="20"/>
        </w:rPr>
        <w:t xml:space="preserve">.  Spear presented details of the proposed property annexation and the hearing scheduled for 11-14-23 at 7P. </w:t>
      </w:r>
      <w:r w:rsidR="001F3CD3">
        <w:rPr>
          <w:rFonts w:ascii="Verdana" w:hAnsi="Verdana"/>
          <w:sz w:val="20"/>
          <w:szCs w:val="20"/>
        </w:rPr>
        <w:t xml:space="preserve">Spear also shared a site plan provided by US Development for a proposed hotel. Fuller said he would review the development agreement to see if IFAD has any responsibility for any walking bridge or road improvement as these projects move forward.  Gazdik said there has never been any </w:t>
      </w:r>
      <w:r w:rsidR="00F518D4">
        <w:rPr>
          <w:rFonts w:ascii="Verdana" w:hAnsi="Verdana"/>
          <w:sz w:val="20"/>
          <w:szCs w:val="20"/>
        </w:rPr>
        <w:t xml:space="preserve">discussion within the Redevelopment Agency that IFAD would have any responsibility for bridge or road improvements.  Gazdik also said a redevelopment district is also being pursued for this area that </w:t>
      </w:r>
      <w:r w:rsidR="00362A7C">
        <w:rPr>
          <w:rFonts w:ascii="Verdana" w:hAnsi="Verdana"/>
          <w:sz w:val="20"/>
          <w:szCs w:val="20"/>
        </w:rPr>
        <w:t xml:space="preserve">process </w:t>
      </w:r>
      <w:r w:rsidR="00F518D4">
        <w:rPr>
          <w:rFonts w:ascii="Verdana" w:hAnsi="Verdana"/>
          <w:sz w:val="20"/>
          <w:szCs w:val="20"/>
        </w:rPr>
        <w:t xml:space="preserve">will take up to </w:t>
      </w:r>
      <w:r w:rsidR="00362A7C">
        <w:rPr>
          <w:rFonts w:ascii="Verdana" w:hAnsi="Verdana"/>
          <w:sz w:val="20"/>
          <w:szCs w:val="20"/>
        </w:rPr>
        <w:t>8-</w:t>
      </w:r>
      <w:r w:rsidR="00F518D4">
        <w:rPr>
          <w:rFonts w:ascii="Verdana" w:hAnsi="Verdana"/>
          <w:sz w:val="20"/>
          <w:szCs w:val="20"/>
        </w:rPr>
        <w:t xml:space="preserve">9 months. </w:t>
      </w:r>
      <w:r w:rsidR="001F3CD3">
        <w:rPr>
          <w:rFonts w:ascii="Verdana" w:hAnsi="Verdana"/>
          <w:sz w:val="20"/>
          <w:szCs w:val="20"/>
        </w:rPr>
        <w:t xml:space="preserve"> </w:t>
      </w:r>
    </w:p>
    <w:p w14:paraId="7C79B37E" w14:textId="77777777" w:rsidR="00362A7C" w:rsidRDefault="00362A7C" w:rsidP="00362A7C">
      <w:pPr>
        <w:pStyle w:val="ListParagraph"/>
        <w:spacing w:after="0" w:line="240" w:lineRule="auto"/>
        <w:ind w:left="1350"/>
        <w:rPr>
          <w:rFonts w:ascii="Verdana" w:hAnsi="Verdana"/>
          <w:b/>
          <w:bCs/>
          <w:sz w:val="20"/>
          <w:szCs w:val="20"/>
          <w:lang w:val="en"/>
        </w:rPr>
      </w:pPr>
    </w:p>
    <w:p w14:paraId="53FE23D6" w14:textId="62C330D3" w:rsidR="00362A7C" w:rsidRPr="00362A7C" w:rsidRDefault="00362A7C" w:rsidP="00362A7C">
      <w:pPr>
        <w:pStyle w:val="ListParagraph"/>
        <w:spacing w:after="0" w:line="240" w:lineRule="auto"/>
        <w:ind w:left="1350"/>
        <w:rPr>
          <w:rFonts w:ascii="Verdana" w:hAnsi="Verdana"/>
          <w:sz w:val="20"/>
          <w:szCs w:val="20"/>
        </w:rPr>
      </w:pPr>
      <w:r>
        <w:rPr>
          <w:rFonts w:ascii="Verdana" w:hAnsi="Verdana"/>
          <w:sz w:val="20"/>
          <w:szCs w:val="20"/>
          <w:lang w:val="en"/>
        </w:rPr>
        <w:t xml:space="preserve">Ziel asked about how this development would impact parking.  Hudson said this would only help parking. </w:t>
      </w:r>
    </w:p>
    <w:p w14:paraId="7F294BED" w14:textId="0989B280" w:rsidR="00F206BB" w:rsidRDefault="00E660A3" w:rsidP="001F3CD3">
      <w:pPr>
        <w:pStyle w:val="ListParagraph"/>
        <w:spacing w:after="0" w:line="240" w:lineRule="auto"/>
        <w:ind w:left="1350"/>
        <w:rPr>
          <w:rFonts w:ascii="Verdana" w:hAnsi="Verdana"/>
          <w:b/>
          <w:bCs/>
          <w:sz w:val="20"/>
          <w:szCs w:val="20"/>
        </w:rPr>
      </w:pPr>
      <w:r>
        <w:rPr>
          <w:rFonts w:ascii="Verdana" w:hAnsi="Verdana"/>
          <w:sz w:val="20"/>
          <w:szCs w:val="20"/>
        </w:rPr>
        <w:t xml:space="preserve"> </w:t>
      </w:r>
      <w:r w:rsidR="00F206BB" w:rsidRPr="00EA239E">
        <w:rPr>
          <w:rFonts w:ascii="Verdana" w:hAnsi="Verdana"/>
          <w:sz w:val="20"/>
          <w:szCs w:val="20"/>
        </w:rPr>
        <w:t xml:space="preserve"> </w:t>
      </w:r>
      <w:r w:rsidR="00F206BB" w:rsidRPr="00EA239E">
        <w:rPr>
          <w:rFonts w:ascii="Verdana" w:hAnsi="Verdana"/>
          <w:b/>
          <w:bCs/>
          <w:sz w:val="20"/>
          <w:szCs w:val="20"/>
        </w:rPr>
        <w:t xml:space="preserve"> </w:t>
      </w:r>
    </w:p>
    <w:p w14:paraId="40453E20" w14:textId="6E299EE3" w:rsidR="002732C5" w:rsidRPr="001F3CD3" w:rsidRDefault="00644EB2" w:rsidP="002732C5">
      <w:pPr>
        <w:pStyle w:val="ListParagraph"/>
        <w:numPr>
          <w:ilvl w:val="0"/>
          <w:numId w:val="4"/>
        </w:numPr>
        <w:spacing w:after="0" w:line="240" w:lineRule="auto"/>
        <w:ind w:left="1350" w:hanging="810"/>
        <w:rPr>
          <w:rFonts w:ascii="Verdana" w:hAnsi="Verdana"/>
          <w:sz w:val="20"/>
          <w:szCs w:val="20"/>
          <w:lang w:val="en"/>
        </w:rPr>
      </w:pPr>
      <w:r w:rsidRPr="001F3CD3">
        <w:rPr>
          <w:rFonts w:ascii="Verdana" w:hAnsi="Verdana"/>
          <w:b/>
          <w:bCs/>
          <w:sz w:val="20"/>
          <w:szCs w:val="20"/>
          <w:lang w:val="en"/>
        </w:rPr>
        <w:t>Action Item –</w:t>
      </w:r>
      <w:r w:rsidRPr="001F3CD3">
        <w:rPr>
          <w:rFonts w:ascii="Verdana" w:hAnsi="Verdana"/>
          <w:b/>
          <w:bCs/>
          <w:sz w:val="20"/>
          <w:szCs w:val="20"/>
        </w:rPr>
        <w:t xml:space="preserve"> </w:t>
      </w:r>
      <w:r w:rsidRPr="001F3CD3">
        <w:rPr>
          <w:rFonts w:ascii="Verdana" w:hAnsi="Verdana"/>
          <w:sz w:val="20"/>
          <w:szCs w:val="20"/>
        </w:rPr>
        <w:t xml:space="preserve">Amend 2024 Operating </w:t>
      </w:r>
      <w:r w:rsidR="001F3CD3" w:rsidRPr="001F3CD3">
        <w:rPr>
          <w:rFonts w:ascii="Verdana" w:hAnsi="Verdana"/>
          <w:sz w:val="20"/>
          <w:szCs w:val="20"/>
        </w:rPr>
        <w:t>Budget</w:t>
      </w:r>
      <w:r w:rsidR="001F54E7">
        <w:rPr>
          <w:rFonts w:ascii="Verdana" w:hAnsi="Verdana"/>
          <w:sz w:val="20"/>
          <w:szCs w:val="20"/>
        </w:rPr>
        <w:t>. Spear said the purpose of the revision is because Zions Bank is going to wire excess Debt Service Reserve Funding above the required $4.178M.  This will take place on November 30</w:t>
      </w:r>
      <w:r w:rsidR="001F54E7" w:rsidRPr="001F54E7">
        <w:rPr>
          <w:rFonts w:ascii="Verdana" w:hAnsi="Verdana"/>
          <w:sz w:val="20"/>
          <w:szCs w:val="20"/>
          <w:vertAlign w:val="superscript"/>
        </w:rPr>
        <w:t>th</w:t>
      </w:r>
      <w:r w:rsidR="001F54E7">
        <w:rPr>
          <w:rFonts w:ascii="Verdana" w:hAnsi="Verdana"/>
          <w:sz w:val="20"/>
          <w:szCs w:val="20"/>
        </w:rPr>
        <w:t xml:space="preserve"> of each year.  The adjustment to the Interest Line in the 2024 budget was increase by $225K.  Spear said he has estimated moving forward that IFAD will receive approximately $188K every November 30th.  Carpenter moved to amend the 2024 budget.  Ziel seconded. Motion passed. </w:t>
      </w:r>
    </w:p>
    <w:p w14:paraId="2D2DA1A2" w14:textId="77777777" w:rsidR="001F3CD3" w:rsidRPr="001F3CD3" w:rsidRDefault="001F3CD3" w:rsidP="001F3CD3">
      <w:pPr>
        <w:pStyle w:val="ListParagraph"/>
        <w:rPr>
          <w:rFonts w:ascii="Verdana" w:hAnsi="Verdana"/>
          <w:sz w:val="20"/>
          <w:szCs w:val="20"/>
          <w:lang w:val="en"/>
        </w:rPr>
      </w:pPr>
    </w:p>
    <w:p w14:paraId="0A7B09A4" w14:textId="77777777" w:rsidR="001F3CD3" w:rsidRPr="001F3CD3" w:rsidRDefault="001F3CD3" w:rsidP="001F3CD3">
      <w:pPr>
        <w:pStyle w:val="ListParagraph"/>
        <w:spacing w:after="0" w:line="240" w:lineRule="auto"/>
        <w:ind w:left="1350"/>
        <w:rPr>
          <w:rFonts w:ascii="Verdana" w:hAnsi="Verdana"/>
          <w:sz w:val="20"/>
          <w:szCs w:val="20"/>
          <w:lang w:val="en"/>
        </w:rPr>
      </w:pPr>
    </w:p>
    <w:p w14:paraId="78967BCD" w14:textId="2F77BDEB" w:rsidR="37CE1ACE" w:rsidRPr="00EA239E" w:rsidRDefault="0F66A26D" w:rsidP="00BC3DB0">
      <w:pPr>
        <w:spacing w:after="0" w:line="240" w:lineRule="auto"/>
        <w:rPr>
          <w:rFonts w:ascii="Verdana" w:eastAsia="Verdana" w:hAnsi="Verdana" w:cs="Verdana"/>
          <w:b/>
          <w:bCs/>
          <w:sz w:val="20"/>
          <w:szCs w:val="20"/>
          <w:lang w:val="en"/>
        </w:rPr>
      </w:pPr>
      <w:r w:rsidRPr="00EA239E">
        <w:rPr>
          <w:rFonts w:ascii="Verdana" w:eastAsia="Verdana" w:hAnsi="Verdana" w:cs="Verdana"/>
          <w:b/>
          <w:bCs/>
          <w:sz w:val="20"/>
          <w:szCs w:val="20"/>
          <w:lang w:val="en"/>
        </w:rPr>
        <w:t>Report and Updates</w:t>
      </w:r>
    </w:p>
    <w:p w14:paraId="422A0ECD" w14:textId="5F7C773A" w:rsidR="00F42E74" w:rsidRPr="00DE18F8" w:rsidRDefault="00F42E74" w:rsidP="002D06F6">
      <w:pPr>
        <w:pStyle w:val="ListParagraph"/>
        <w:numPr>
          <w:ilvl w:val="0"/>
          <w:numId w:val="2"/>
        </w:numPr>
        <w:spacing w:after="0" w:line="240" w:lineRule="auto"/>
        <w:rPr>
          <w:rFonts w:ascii="Verdana" w:hAnsi="Verdana"/>
          <w:b/>
          <w:bCs/>
          <w:sz w:val="20"/>
          <w:szCs w:val="20"/>
        </w:rPr>
      </w:pPr>
      <w:r w:rsidRPr="00EA239E">
        <w:rPr>
          <w:rFonts w:ascii="Verdana" w:eastAsia="Verdana" w:hAnsi="Verdana" w:cs="Verdana"/>
          <w:b/>
          <w:bCs/>
          <w:sz w:val="20"/>
          <w:szCs w:val="20"/>
          <w:lang w:val="en"/>
        </w:rPr>
        <w:t>Discussion Item –</w:t>
      </w:r>
      <w:r w:rsidRPr="00EA239E">
        <w:rPr>
          <w:rFonts w:ascii="Verdana" w:hAnsi="Verdana"/>
          <w:b/>
          <w:bCs/>
          <w:sz w:val="20"/>
          <w:szCs w:val="20"/>
        </w:rPr>
        <w:t xml:space="preserve"> </w:t>
      </w:r>
      <w:r w:rsidR="0090171A" w:rsidRPr="00EA239E">
        <w:rPr>
          <w:rFonts w:ascii="Verdana" w:hAnsi="Verdana"/>
          <w:sz w:val="20"/>
          <w:szCs w:val="20"/>
        </w:rPr>
        <w:t xml:space="preserve">Presentation </w:t>
      </w:r>
      <w:r w:rsidRPr="00EA239E">
        <w:rPr>
          <w:rFonts w:ascii="Verdana" w:hAnsi="Verdana"/>
          <w:sz w:val="20"/>
          <w:szCs w:val="20"/>
        </w:rPr>
        <w:t xml:space="preserve">from Erik Hudson </w:t>
      </w:r>
      <w:r w:rsidR="007B71A3" w:rsidRPr="00EA239E">
        <w:rPr>
          <w:rFonts w:ascii="Verdana" w:hAnsi="Verdana"/>
          <w:sz w:val="20"/>
          <w:szCs w:val="20"/>
        </w:rPr>
        <w:t xml:space="preserve">on Hero Arena at Mountain America Center </w:t>
      </w:r>
      <w:r w:rsidR="008D5EB0" w:rsidRPr="00EA239E">
        <w:rPr>
          <w:rFonts w:ascii="Verdana" w:hAnsi="Verdana"/>
          <w:sz w:val="20"/>
          <w:szCs w:val="20"/>
        </w:rPr>
        <w:t xml:space="preserve">on Mountain America Center operations </w:t>
      </w:r>
      <w:r w:rsidR="00A51760" w:rsidRPr="00EA239E">
        <w:rPr>
          <w:rFonts w:ascii="Verdana" w:hAnsi="Verdana"/>
          <w:sz w:val="20"/>
          <w:szCs w:val="20"/>
        </w:rPr>
        <w:t xml:space="preserve">and </w:t>
      </w:r>
      <w:r w:rsidR="00F206BB" w:rsidRPr="00EA239E">
        <w:rPr>
          <w:rFonts w:ascii="Verdana" w:hAnsi="Verdana"/>
          <w:sz w:val="20"/>
          <w:szCs w:val="20"/>
        </w:rPr>
        <w:t xml:space="preserve">September </w:t>
      </w:r>
      <w:r w:rsidR="008D5EB0" w:rsidRPr="00EA239E">
        <w:rPr>
          <w:rFonts w:ascii="Verdana" w:hAnsi="Verdana"/>
          <w:sz w:val="20"/>
          <w:szCs w:val="20"/>
        </w:rPr>
        <w:t>202</w:t>
      </w:r>
      <w:r w:rsidR="0095641A" w:rsidRPr="00EA239E">
        <w:rPr>
          <w:rFonts w:ascii="Verdana" w:hAnsi="Verdana"/>
          <w:sz w:val="20"/>
          <w:szCs w:val="20"/>
        </w:rPr>
        <w:t>3</w:t>
      </w:r>
      <w:r w:rsidR="008D5EB0" w:rsidRPr="00EA239E">
        <w:rPr>
          <w:rFonts w:ascii="Verdana" w:hAnsi="Verdana"/>
          <w:sz w:val="20"/>
          <w:szCs w:val="20"/>
        </w:rPr>
        <w:t xml:space="preserve"> financial statements.</w:t>
      </w:r>
      <w:r w:rsidR="00DE18F8">
        <w:rPr>
          <w:rFonts w:ascii="Verdana" w:hAnsi="Verdana"/>
          <w:sz w:val="20"/>
          <w:szCs w:val="20"/>
        </w:rPr>
        <w:t xml:space="preserve"> Hudson presented the following highlights for the September financial statements:</w:t>
      </w:r>
    </w:p>
    <w:p w14:paraId="1B32AF66" w14:textId="2383D9FD" w:rsidR="00D04989" w:rsidRPr="00D04989" w:rsidRDefault="00D04989" w:rsidP="00D04989">
      <w:pPr>
        <w:pStyle w:val="ListParagraph"/>
        <w:spacing w:after="0" w:line="240" w:lineRule="auto"/>
        <w:ind w:left="2160"/>
        <w:rPr>
          <w:rFonts w:ascii="Verdana" w:hAnsi="Verdana"/>
          <w:b/>
          <w:bCs/>
          <w:sz w:val="20"/>
          <w:szCs w:val="20"/>
        </w:rPr>
      </w:pPr>
      <w:r>
        <w:rPr>
          <w:rFonts w:ascii="Verdana" w:hAnsi="Verdana"/>
          <w:b/>
          <w:bCs/>
          <w:sz w:val="20"/>
          <w:szCs w:val="20"/>
        </w:rPr>
        <w:t>Income</w:t>
      </w:r>
    </w:p>
    <w:p w14:paraId="4C74B1E6" w14:textId="51C91673" w:rsidR="00DE18F8" w:rsidRPr="00DA41E2" w:rsidRDefault="00DA41E2" w:rsidP="00DA41E2">
      <w:pPr>
        <w:pStyle w:val="ListParagraph"/>
        <w:numPr>
          <w:ilvl w:val="2"/>
          <w:numId w:val="2"/>
        </w:numPr>
        <w:spacing w:after="0" w:line="240" w:lineRule="auto"/>
        <w:rPr>
          <w:rFonts w:ascii="Verdana" w:hAnsi="Verdana"/>
          <w:b/>
          <w:bCs/>
          <w:sz w:val="20"/>
          <w:szCs w:val="20"/>
        </w:rPr>
      </w:pPr>
      <w:r>
        <w:rPr>
          <w:rFonts w:ascii="Verdana" w:eastAsia="Verdana" w:hAnsi="Verdana" w:cs="Verdana"/>
          <w:sz w:val="20"/>
          <w:szCs w:val="20"/>
          <w:lang w:val="en"/>
        </w:rPr>
        <w:t xml:space="preserve">September was the center’s best financial month generating a net income of $255,701.  This allowed the center to purchase another Zamboni. </w:t>
      </w:r>
    </w:p>
    <w:p w14:paraId="23C99DC9" w14:textId="63773075" w:rsidR="00DA41E2" w:rsidRPr="00DA41E2" w:rsidRDefault="00DA41E2" w:rsidP="00DA41E2">
      <w:pPr>
        <w:pStyle w:val="ListParagraph"/>
        <w:numPr>
          <w:ilvl w:val="2"/>
          <w:numId w:val="2"/>
        </w:numPr>
        <w:spacing w:after="0" w:line="240" w:lineRule="auto"/>
        <w:rPr>
          <w:rFonts w:ascii="Verdana" w:hAnsi="Verdana"/>
          <w:b/>
          <w:bCs/>
          <w:sz w:val="20"/>
          <w:szCs w:val="20"/>
        </w:rPr>
      </w:pPr>
      <w:r>
        <w:rPr>
          <w:rFonts w:ascii="Verdana" w:hAnsi="Verdana"/>
          <w:sz w:val="20"/>
          <w:szCs w:val="20"/>
        </w:rPr>
        <w:t>YTD net income is now $1,000,514.</w:t>
      </w:r>
    </w:p>
    <w:p w14:paraId="26D67FA1" w14:textId="77777777" w:rsidR="00DA41E2" w:rsidRPr="00DA41E2" w:rsidRDefault="00DA41E2" w:rsidP="00DA41E2">
      <w:pPr>
        <w:pStyle w:val="ListParagraph"/>
        <w:numPr>
          <w:ilvl w:val="2"/>
          <w:numId w:val="2"/>
        </w:numPr>
        <w:spacing w:after="0" w:line="240" w:lineRule="auto"/>
        <w:rPr>
          <w:rFonts w:ascii="Verdana" w:hAnsi="Verdana"/>
          <w:b/>
          <w:bCs/>
          <w:sz w:val="20"/>
          <w:szCs w:val="20"/>
        </w:rPr>
      </w:pPr>
      <w:r>
        <w:rPr>
          <w:rFonts w:ascii="Verdana" w:hAnsi="Verdana"/>
          <w:sz w:val="20"/>
          <w:szCs w:val="20"/>
        </w:rPr>
        <w:t>Community Ice rental has started and now Idaho State Hockey is renting the facility for its home hockey games</w:t>
      </w:r>
    </w:p>
    <w:p w14:paraId="7116738C" w14:textId="77777777" w:rsidR="00DA41E2" w:rsidRPr="00DA41E2" w:rsidRDefault="00DA41E2" w:rsidP="00DA41E2">
      <w:pPr>
        <w:pStyle w:val="ListParagraph"/>
        <w:numPr>
          <w:ilvl w:val="2"/>
          <w:numId w:val="2"/>
        </w:numPr>
        <w:spacing w:after="0" w:line="240" w:lineRule="auto"/>
        <w:rPr>
          <w:rFonts w:ascii="Verdana" w:hAnsi="Verdana"/>
          <w:b/>
          <w:bCs/>
          <w:sz w:val="20"/>
          <w:szCs w:val="20"/>
        </w:rPr>
      </w:pPr>
      <w:r>
        <w:rPr>
          <w:rFonts w:ascii="Verdana" w:hAnsi="Verdana"/>
          <w:sz w:val="20"/>
          <w:szCs w:val="20"/>
        </w:rPr>
        <w:t>The Idaho State hockey games are non-ticketed events</w:t>
      </w:r>
    </w:p>
    <w:p w14:paraId="487B14EB" w14:textId="77777777" w:rsidR="00DA41E2" w:rsidRPr="00DA41E2" w:rsidRDefault="00DA41E2" w:rsidP="00DA41E2">
      <w:pPr>
        <w:pStyle w:val="ListParagraph"/>
        <w:numPr>
          <w:ilvl w:val="2"/>
          <w:numId w:val="2"/>
        </w:numPr>
        <w:spacing w:after="0" w:line="240" w:lineRule="auto"/>
        <w:rPr>
          <w:rFonts w:ascii="Verdana" w:hAnsi="Verdana"/>
          <w:b/>
          <w:bCs/>
          <w:sz w:val="20"/>
          <w:szCs w:val="20"/>
        </w:rPr>
      </w:pPr>
      <w:r>
        <w:rPr>
          <w:rFonts w:ascii="Verdana" w:hAnsi="Verdana"/>
          <w:sz w:val="20"/>
          <w:szCs w:val="20"/>
        </w:rPr>
        <w:t>Building rent = $162K that was generated through 25 event days</w:t>
      </w:r>
    </w:p>
    <w:p w14:paraId="2C9B464E" w14:textId="2A1F5CED" w:rsidR="00DA41E2" w:rsidRPr="00DA41E2" w:rsidRDefault="00DA41E2" w:rsidP="00DA41E2">
      <w:pPr>
        <w:pStyle w:val="ListParagraph"/>
        <w:numPr>
          <w:ilvl w:val="2"/>
          <w:numId w:val="2"/>
        </w:numPr>
        <w:spacing w:after="0" w:line="240" w:lineRule="auto"/>
        <w:rPr>
          <w:rFonts w:ascii="Verdana" w:hAnsi="Verdana"/>
          <w:b/>
          <w:bCs/>
          <w:sz w:val="20"/>
          <w:szCs w:val="20"/>
        </w:rPr>
      </w:pPr>
      <w:r>
        <w:rPr>
          <w:rFonts w:ascii="Verdana" w:hAnsi="Verdana"/>
          <w:sz w:val="20"/>
          <w:szCs w:val="20"/>
        </w:rPr>
        <w:t>Box Office And Ticketing Revenue = $52K because of the number of ticketed events hosted</w:t>
      </w:r>
    </w:p>
    <w:p w14:paraId="452B4151" w14:textId="0663D3BD" w:rsidR="00DF758A" w:rsidRPr="00DF758A" w:rsidRDefault="00DF758A" w:rsidP="00DA41E2">
      <w:pPr>
        <w:pStyle w:val="ListParagraph"/>
        <w:numPr>
          <w:ilvl w:val="2"/>
          <w:numId w:val="2"/>
        </w:numPr>
        <w:spacing w:after="0" w:line="240" w:lineRule="auto"/>
        <w:rPr>
          <w:rFonts w:ascii="Verdana" w:hAnsi="Verdana"/>
          <w:b/>
          <w:bCs/>
          <w:sz w:val="20"/>
          <w:szCs w:val="20"/>
        </w:rPr>
      </w:pPr>
      <w:r>
        <w:rPr>
          <w:rFonts w:ascii="Verdana" w:hAnsi="Verdana"/>
          <w:sz w:val="20"/>
          <w:szCs w:val="20"/>
        </w:rPr>
        <w:t>Parking fee income $27K and Facility Fee Income $25K are also the result of the number of event days and tickets sold</w:t>
      </w:r>
    </w:p>
    <w:p w14:paraId="33EDEA6C" w14:textId="57920F34" w:rsidR="00DF758A" w:rsidRPr="00DF758A" w:rsidRDefault="00DF758A" w:rsidP="00DA41E2">
      <w:pPr>
        <w:pStyle w:val="ListParagraph"/>
        <w:numPr>
          <w:ilvl w:val="2"/>
          <w:numId w:val="2"/>
        </w:numPr>
        <w:spacing w:after="0" w:line="240" w:lineRule="auto"/>
        <w:rPr>
          <w:rFonts w:ascii="Verdana" w:hAnsi="Verdana"/>
          <w:b/>
          <w:bCs/>
          <w:sz w:val="20"/>
          <w:szCs w:val="20"/>
        </w:rPr>
      </w:pPr>
      <w:r>
        <w:rPr>
          <w:rFonts w:ascii="Verdana" w:hAnsi="Verdana"/>
          <w:sz w:val="20"/>
          <w:szCs w:val="20"/>
        </w:rPr>
        <w:t xml:space="preserve">Misc $12K is interest </w:t>
      </w:r>
      <w:r w:rsidR="00210F38">
        <w:rPr>
          <w:rFonts w:ascii="Verdana" w:hAnsi="Verdana"/>
          <w:sz w:val="20"/>
          <w:szCs w:val="20"/>
        </w:rPr>
        <w:t>earned on the sweep account</w:t>
      </w:r>
    </w:p>
    <w:p w14:paraId="5F74E2F9" w14:textId="220A4976" w:rsidR="00DA41E2" w:rsidRPr="00210F38" w:rsidRDefault="00210F38" w:rsidP="00DA41E2">
      <w:pPr>
        <w:pStyle w:val="ListParagraph"/>
        <w:numPr>
          <w:ilvl w:val="2"/>
          <w:numId w:val="2"/>
        </w:numPr>
        <w:spacing w:after="0" w:line="240" w:lineRule="auto"/>
        <w:rPr>
          <w:rFonts w:ascii="Verdana" w:hAnsi="Verdana"/>
          <w:b/>
          <w:bCs/>
          <w:sz w:val="20"/>
          <w:szCs w:val="20"/>
        </w:rPr>
      </w:pPr>
      <w:r>
        <w:rPr>
          <w:rFonts w:ascii="Verdana" w:hAnsi="Verdana"/>
          <w:sz w:val="20"/>
          <w:szCs w:val="20"/>
        </w:rPr>
        <w:t>Total income earned for September = $535K</w:t>
      </w:r>
    </w:p>
    <w:p w14:paraId="44F4DB1C" w14:textId="49B86B72" w:rsidR="00210F38" w:rsidRPr="00210F38" w:rsidRDefault="00210F38" w:rsidP="00DA41E2">
      <w:pPr>
        <w:pStyle w:val="ListParagraph"/>
        <w:numPr>
          <w:ilvl w:val="2"/>
          <w:numId w:val="2"/>
        </w:numPr>
        <w:spacing w:after="0" w:line="240" w:lineRule="auto"/>
        <w:rPr>
          <w:rFonts w:ascii="Verdana" w:hAnsi="Verdana"/>
          <w:b/>
          <w:bCs/>
          <w:sz w:val="20"/>
          <w:szCs w:val="20"/>
        </w:rPr>
      </w:pPr>
      <w:r>
        <w:rPr>
          <w:rFonts w:ascii="Verdana" w:hAnsi="Verdana"/>
          <w:sz w:val="20"/>
          <w:szCs w:val="20"/>
        </w:rPr>
        <w:t>YTD revenue earned is $3.2M compared to a budget of $1.88M</w:t>
      </w:r>
    </w:p>
    <w:p w14:paraId="43C86A75" w14:textId="592CD511" w:rsidR="00210F38" w:rsidRDefault="00D04989" w:rsidP="00D04989">
      <w:pPr>
        <w:pStyle w:val="ListParagraph"/>
        <w:spacing w:after="0" w:line="240" w:lineRule="auto"/>
        <w:ind w:left="2160"/>
        <w:rPr>
          <w:rFonts w:ascii="Verdana" w:hAnsi="Verdana"/>
          <w:b/>
          <w:bCs/>
          <w:sz w:val="20"/>
          <w:szCs w:val="20"/>
        </w:rPr>
      </w:pPr>
      <w:r>
        <w:rPr>
          <w:rFonts w:ascii="Verdana" w:hAnsi="Verdana"/>
          <w:b/>
          <w:bCs/>
          <w:sz w:val="20"/>
          <w:szCs w:val="20"/>
        </w:rPr>
        <w:t>Expenditures</w:t>
      </w:r>
    </w:p>
    <w:p w14:paraId="411E178C" w14:textId="13197B37" w:rsidR="00D04989" w:rsidRPr="00116783" w:rsidRDefault="00D04989" w:rsidP="00D04989">
      <w:pPr>
        <w:pStyle w:val="ListParagraph"/>
        <w:numPr>
          <w:ilvl w:val="0"/>
          <w:numId w:val="10"/>
        </w:numPr>
        <w:tabs>
          <w:tab w:val="left" w:pos="2520"/>
        </w:tabs>
        <w:spacing w:after="0" w:line="240" w:lineRule="auto"/>
        <w:ind w:left="2160" w:hanging="180"/>
        <w:rPr>
          <w:rFonts w:ascii="Verdana" w:hAnsi="Verdana"/>
          <w:b/>
          <w:bCs/>
          <w:sz w:val="20"/>
          <w:szCs w:val="20"/>
        </w:rPr>
      </w:pPr>
      <w:r>
        <w:rPr>
          <w:rFonts w:ascii="Verdana" w:hAnsi="Verdana"/>
          <w:sz w:val="20"/>
          <w:szCs w:val="20"/>
        </w:rPr>
        <w:t xml:space="preserve">Full-time labor </w:t>
      </w:r>
      <w:r w:rsidR="00116783">
        <w:rPr>
          <w:rFonts w:ascii="Verdana" w:hAnsi="Verdana"/>
          <w:sz w:val="20"/>
          <w:szCs w:val="20"/>
        </w:rPr>
        <w:t xml:space="preserve">$77K </w:t>
      </w:r>
      <w:r>
        <w:rPr>
          <w:rFonts w:ascii="Verdana" w:hAnsi="Verdana"/>
          <w:sz w:val="20"/>
          <w:szCs w:val="20"/>
        </w:rPr>
        <w:t xml:space="preserve">was up because of the extra payroll in September </w:t>
      </w:r>
      <w:r w:rsidR="00116783">
        <w:rPr>
          <w:rFonts w:ascii="Verdana" w:hAnsi="Verdana"/>
          <w:sz w:val="20"/>
          <w:szCs w:val="20"/>
        </w:rPr>
        <w:t xml:space="preserve">but still $60K under budget for the year.  In October there will be </w:t>
      </w:r>
      <w:r w:rsidR="001501EC">
        <w:rPr>
          <w:rFonts w:ascii="Verdana" w:hAnsi="Verdana"/>
          <w:sz w:val="20"/>
          <w:szCs w:val="20"/>
        </w:rPr>
        <w:t>a</w:t>
      </w:r>
      <w:r w:rsidR="00116783">
        <w:rPr>
          <w:rFonts w:ascii="Verdana" w:hAnsi="Verdana"/>
          <w:sz w:val="20"/>
          <w:szCs w:val="20"/>
        </w:rPr>
        <w:t xml:space="preserve"> bonus lump sum for staff</w:t>
      </w:r>
    </w:p>
    <w:p w14:paraId="37F9AF56" w14:textId="6CE14668" w:rsidR="00116783" w:rsidRPr="00116783" w:rsidRDefault="00116783" w:rsidP="00D04989">
      <w:pPr>
        <w:pStyle w:val="ListParagraph"/>
        <w:numPr>
          <w:ilvl w:val="0"/>
          <w:numId w:val="10"/>
        </w:numPr>
        <w:tabs>
          <w:tab w:val="left" w:pos="2520"/>
        </w:tabs>
        <w:spacing w:after="0" w:line="240" w:lineRule="auto"/>
        <w:ind w:left="2160" w:hanging="180"/>
        <w:rPr>
          <w:rFonts w:ascii="Verdana" w:hAnsi="Verdana"/>
          <w:b/>
          <w:bCs/>
          <w:sz w:val="20"/>
          <w:szCs w:val="20"/>
        </w:rPr>
      </w:pPr>
      <w:r>
        <w:rPr>
          <w:rFonts w:ascii="Verdana" w:hAnsi="Verdana"/>
          <w:sz w:val="20"/>
          <w:szCs w:val="20"/>
        </w:rPr>
        <w:t>Part-time staff $16K higher because of the number of events hosted</w:t>
      </w:r>
    </w:p>
    <w:p w14:paraId="2B53DBA2" w14:textId="3B764186" w:rsidR="00116783" w:rsidRPr="00116783" w:rsidRDefault="00116783" w:rsidP="00D04989">
      <w:pPr>
        <w:pStyle w:val="ListParagraph"/>
        <w:numPr>
          <w:ilvl w:val="0"/>
          <w:numId w:val="10"/>
        </w:numPr>
        <w:tabs>
          <w:tab w:val="left" w:pos="2520"/>
        </w:tabs>
        <w:spacing w:after="0" w:line="240" w:lineRule="auto"/>
        <w:ind w:left="2160" w:hanging="180"/>
        <w:rPr>
          <w:rFonts w:ascii="Verdana" w:hAnsi="Verdana"/>
          <w:b/>
          <w:bCs/>
          <w:sz w:val="20"/>
          <w:szCs w:val="20"/>
        </w:rPr>
      </w:pPr>
      <w:r>
        <w:rPr>
          <w:rFonts w:ascii="Verdana" w:hAnsi="Verdana"/>
          <w:sz w:val="20"/>
          <w:szCs w:val="20"/>
        </w:rPr>
        <w:t>Event staff reimbursable $58K was higher also because of the number of events</w:t>
      </w:r>
    </w:p>
    <w:p w14:paraId="56527E36" w14:textId="15D3218B" w:rsidR="00116783" w:rsidRPr="00116783" w:rsidRDefault="00116783" w:rsidP="00D04989">
      <w:pPr>
        <w:pStyle w:val="ListParagraph"/>
        <w:numPr>
          <w:ilvl w:val="0"/>
          <w:numId w:val="10"/>
        </w:numPr>
        <w:tabs>
          <w:tab w:val="left" w:pos="2520"/>
        </w:tabs>
        <w:spacing w:after="0" w:line="240" w:lineRule="auto"/>
        <w:ind w:left="2160" w:hanging="180"/>
        <w:rPr>
          <w:rFonts w:ascii="Verdana" w:hAnsi="Verdana"/>
          <w:b/>
          <w:bCs/>
          <w:sz w:val="20"/>
          <w:szCs w:val="20"/>
        </w:rPr>
      </w:pPr>
      <w:r>
        <w:rPr>
          <w:rFonts w:ascii="Verdana" w:hAnsi="Verdana"/>
          <w:sz w:val="20"/>
          <w:szCs w:val="20"/>
        </w:rPr>
        <w:t>G&amp;A $21K was mostly for conference and professional development</w:t>
      </w:r>
    </w:p>
    <w:p w14:paraId="129A49FA" w14:textId="6CAFD0B6" w:rsidR="00116783" w:rsidRPr="00116783" w:rsidRDefault="00116783" w:rsidP="00D04989">
      <w:pPr>
        <w:pStyle w:val="ListParagraph"/>
        <w:numPr>
          <w:ilvl w:val="0"/>
          <w:numId w:val="10"/>
        </w:numPr>
        <w:tabs>
          <w:tab w:val="left" w:pos="2520"/>
        </w:tabs>
        <w:spacing w:after="0" w:line="240" w:lineRule="auto"/>
        <w:ind w:left="2160" w:hanging="180"/>
        <w:rPr>
          <w:rFonts w:ascii="Verdana" w:hAnsi="Verdana"/>
          <w:b/>
          <w:bCs/>
          <w:sz w:val="20"/>
          <w:szCs w:val="20"/>
        </w:rPr>
      </w:pPr>
      <w:r>
        <w:rPr>
          <w:rFonts w:ascii="Verdana" w:hAnsi="Verdana"/>
          <w:sz w:val="20"/>
          <w:szCs w:val="20"/>
        </w:rPr>
        <w:t>Utilities $22K but under budget by $12K</w:t>
      </w:r>
    </w:p>
    <w:p w14:paraId="435A54C0" w14:textId="71E86D45" w:rsidR="00116783" w:rsidRPr="00116783" w:rsidRDefault="00116783" w:rsidP="00D04989">
      <w:pPr>
        <w:pStyle w:val="ListParagraph"/>
        <w:numPr>
          <w:ilvl w:val="0"/>
          <w:numId w:val="10"/>
        </w:numPr>
        <w:tabs>
          <w:tab w:val="left" w:pos="2520"/>
        </w:tabs>
        <w:spacing w:after="0" w:line="240" w:lineRule="auto"/>
        <w:ind w:left="2160" w:hanging="180"/>
        <w:rPr>
          <w:rFonts w:ascii="Verdana" w:hAnsi="Verdana"/>
          <w:b/>
          <w:bCs/>
          <w:sz w:val="20"/>
          <w:szCs w:val="20"/>
        </w:rPr>
      </w:pPr>
      <w:r>
        <w:rPr>
          <w:rFonts w:ascii="Verdana" w:hAnsi="Verdana"/>
          <w:sz w:val="20"/>
          <w:szCs w:val="20"/>
        </w:rPr>
        <w:lastRenderedPageBreak/>
        <w:t>B</w:t>
      </w:r>
      <w:r w:rsidR="005C2207">
        <w:rPr>
          <w:rFonts w:ascii="Verdana" w:hAnsi="Verdana"/>
          <w:sz w:val="20"/>
          <w:szCs w:val="20"/>
        </w:rPr>
        <w:t xml:space="preserve">uilding </w:t>
      </w:r>
      <w:r>
        <w:rPr>
          <w:rFonts w:ascii="Verdana" w:hAnsi="Verdana"/>
          <w:sz w:val="20"/>
          <w:szCs w:val="20"/>
        </w:rPr>
        <w:t>Repair $39K but $32K for the Zamboni</w:t>
      </w:r>
    </w:p>
    <w:p w14:paraId="082BA15B" w14:textId="4F971ABC" w:rsidR="00116783" w:rsidRPr="00BB3563" w:rsidRDefault="009B3588" w:rsidP="00D04989">
      <w:pPr>
        <w:pStyle w:val="ListParagraph"/>
        <w:numPr>
          <w:ilvl w:val="0"/>
          <w:numId w:val="10"/>
        </w:numPr>
        <w:tabs>
          <w:tab w:val="left" w:pos="2520"/>
        </w:tabs>
        <w:spacing w:after="0" w:line="240" w:lineRule="auto"/>
        <w:ind w:left="2160" w:hanging="180"/>
        <w:rPr>
          <w:rFonts w:ascii="Verdana" w:hAnsi="Verdana"/>
          <w:b/>
          <w:bCs/>
          <w:sz w:val="20"/>
          <w:szCs w:val="20"/>
        </w:rPr>
      </w:pPr>
      <w:r>
        <w:rPr>
          <w:rFonts w:ascii="Verdana" w:hAnsi="Verdana"/>
          <w:sz w:val="20"/>
          <w:szCs w:val="20"/>
        </w:rPr>
        <w:t>Overall expenditures are $318K</w:t>
      </w:r>
      <w:r w:rsidR="00BB3563">
        <w:rPr>
          <w:rFonts w:ascii="Verdana" w:hAnsi="Verdana"/>
          <w:sz w:val="20"/>
          <w:szCs w:val="20"/>
        </w:rPr>
        <w:t xml:space="preserve"> over budget but actual revenue is $1.34 over budget.</w:t>
      </w:r>
    </w:p>
    <w:p w14:paraId="00345997" w14:textId="1BFC3F1C" w:rsidR="00BB3563" w:rsidRDefault="00BB3563" w:rsidP="00BB3563">
      <w:pPr>
        <w:tabs>
          <w:tab w:val="left" w:pos="2520"/>
        </w:tabs>
        <w:spacing w:after="0" w:line="240" w:lineRule="auto"/>
        <w:ind w:left="810"/>
        <w:rPr>
          <w:rFonts w:ascii="Verdana" w:hAnsi="Verdana"/>
          <w:sz w:val="20"/>
          <w:szCs w:val="20"/>
        </w:rPr>
      </w:pPr>
      <w:r>
        <w:rPr>
          <w:rFonts w:ascii="Verdana" w:hAnsi="Verdana"/>
          <w:sz w:val="20"/>
          <w:szCs w:val="20"/>
        </w:rPr>
        <w:t>Fuller asked if the snow removal issue has been resolved.  Hudson said they have requested additional documentation and that Centennial Management</w:t>
      </w:r>
      <w:r w:rsidR="00485FA1">
        <w:rPr>
          <w:rFonts w:ascii="Verdana" w:hAnsi="Verdana"/>
          <w:sz w:val="20"/>
          <w:szCs w:val="20"/>
        </w:rPr>
        <w:t>’</w:t>
      </w:r>
      <w:r>
        <w:rPr>
          <w:rFonts w:ascii="Verdana" w:hAnsi="Verdana"/>
          <w:sz w:val="20"/>
          <w:szCs w:val="20"/>
        </w:rPr>
        <w:t>s attorney, Richard Catten, expects an amicable resolution. Hudson said a new provider will be under contract soon</w:t>
      </w:r>
      <w:r w:rsidR="00485FA1">
        <w:rPr>
          <w:rFonts w:ascii="Verdana" w:hAnsi="Verdana"/>
          <w:sz w:val="20"/>
          <w:szCs w:val="20"/>
        </w:rPr>
        <w:t>.</w:t>
      </w:r>
    </w:p>
    <w:p w14:paraId="4AE1B5F5" w14:textId="245C9E0C" w:rsidR="00BB3563" w:rsidRDefault="00BB3563" w:rsidP="00BB3563">
      <w:pPr>
        <w:tabs>
          <w:tab w:val="left" w:pos="2520"/>
        </w:tabs>
        <w:spacing w:after="0" w:line="240" w:lineRule="auto"/>
        <w:ind w:left="1710"/>
        <w:rPr>
          <w:rFonts w:ascii="Verdana" w:hAnsi="Verdana"/>
          <w:b/>
          <w:bCs/>
          <w:sz w:val="20"/>
          <w:szCs w:val="20"/>
        </w:rPr>
      </w:pPr>
      <w:r w:rsidRPr="00BB3563">
        <w:rPr>
          <w:rFonts w:ascii="Verdana" w:hAnsi="Verdana"/>
          <w:b/>
          <w:bCs/>
          <w:sz w:val="20"/>
          <w:szCs w:val="20"/>
        </w:rPr>
        <w:t>Balance Sheet</w:t>
      </w:r>
    </w:p>
    <w:p w14:paraId="01CC0391" w14:textId="148171C4" w:rsidR="00BB3563" w:rsidRDefault="00BB3563" w:rsidP="00BB3563">
      <w:pPr>
        <w:pStyle w:val="ListParagraph"/>
        <w:numPr>
          <w:ilvl w:val="0"/>
          <w:numId w:val="11"/>
        </w:numPr>
        <w:tabs>
          <w:tab w:val="left" w:pos="2520"/>
        </w:tabs>
        <w:spacing w:after="0" w:line="240" w:lineRule="auto"/>
        <w:ind w:left="2250" w:hanging="180"/>
        <w:rPr>
          <w:rFonts w:ascii="Verdana" w:hAnsi="Verdana"/>
          <w:sz w:val="20"/>
          <w:szCs w:val="20"/>
        </w:rPr>
      </w:pPr>
      <w:r>
        <w:rPr>
          <w:rFonts w:ascii="Verdana" w:hAnsi="Verdana"/>
          <w:sz w:val="20"/>
          <w:szCs w:val="20"/>
        </w:rPr>
        <w:t xml:space="preserve">Accounts Receivable $508K from the Spud Kings is mostly the sponsorship and suite/loge annual rental fee. </w:t>
      </w:r>
    </w:p>
    <w:p w14:paraId="345A8328" w14:textId="28895A56" w:rsidR="00BB3563" w:rsidRDefault="00BB3563" w:rsidP="00BB3563">
      <w:pPr>
        <w:pStyle w:val="ListParagraph"/>
        <w:numPr>
          <w:ilvl w:val="0"/>
          <w:numId w:val="11"/>
        </w:numPr>
        <w:tabs>
          <w:tab w:val="left" w:pos="2520"/>
        </w:tabs>
        <w:spacing w:after="0" w:line="240" w:lineRule="auto"/>
        <w:ind w:left="2250" w:hanging="180"/>
        <w:rPr>
          <w:rFonts w:ascii="Verdana" w:hAnsi="Verdana"/>
          <w:sz w:val="20"/>
          <w:szCs w:val="20"/>
        </w:rPr>
      </w:pPr>
      <w:r>
        <w:rPr>
          <w:rFonts w:ascii="Verdana" w:hAnsi="Verdana"/>
          <w:sz w:val="20"/>
          <w:szCs w:val="20"/>
        </w:rPr>
        <w:t>Accounts Receivable Diamond $181K but a $118K payment was received 10-1-23.</w:t>
      </w:r>
    </w:p>
    <w:p w14:paraId="22E476CA" w14:textId="08602C68" w:rsidR="00BB3563" w:rsidRDefault="00BB3563" w:rsidP="00BB3563">
      <w:pPr>
        <w:pStyle w:val="ListParagraph"/>
        <w:numPr>
          <w:ilvl w:val="0"/>
          <w:numId w:val="11"/>
        </w:numPr>
        <w:tabs>
          <w:tab w:val="left" w:pos="2520"/>
        </w:tabs>
        <w:spacing w:after="0" w:line="240" w:lineRule="auto"/>
        <w:ind w:left="2250" w:hanging="180"/>
        <w:rPr>
          <w:rFonts w:ascii="Verdana" w:hAnsi="Verdana"/>
          <w:sz w:val="20"/>
          <w:szCs w:val="20"/>
        </w:rPr>
      </w:pPr>
      <w:r>
        <w:rPr>
          <w:rFonts w:ascii="Verdana" w:hAnsi="Verdana"/>
          <w:sz w:val="20"/>
          <w:szCs w:val="20"/>
        </w:rPr>
        <w:t>Total Assets = $4.302M</w:t>
      </w:r>
    </w:p>
    <w:p w14:paraId="10C4348C" w14:textId="36690CA4" w:rsidR="00BB3563" w:rsidRDefault="00A1390A" w:rsidP="00BB3563">
      <w:pPr>
        <w:pStyle w:val="ListParagraph"/>
        <w:numPr>
          <w:ilvl w:val="0"/>
          <w:numId w:val="11"/>
        </w:numPr>
        <w:tabs>
          <w:tab w:val="left" w:pos="2520"/>
        </w:tabs>
        <w:spacing w:after="0" w:line="240" w:lineRule="auto"/>
        <w:ind w:left="2250" w:hanging="180"/>
        <w:rPr>
          <w:rFonts w:ascii="Verdana" w:hAnsi="Verdana"/>
          <w:sz w:val="20"/>
          <w:szCs w:val="20"/>
        </w:rPr>
      </w:pPr>
      <w:r>
        <w:rPr>
          <w:rFonts w:ascii="Verdana" w:hAnsi="Verdana"/>
          <w:sz w:val="20"/>
          <w:szCs w:val="20"/>
        </w:rPr>
        <w:t>Liabilities – ($58K) under AP Settlements is for 2 events that had not taken place</w:t>
      </w:r>
    </w:p>
    <w:p w14:paraId="3F4E2A26" w14:textId="013D0B30" w:rsidR="00A1390A" w:rsidRPr="00BB3563" w:rsidRDefault="00A1390A" w:rsidP="00BB3563">
      <w:pPr>
        <w:pStyle w:val="ListParagraph"/>
        <w:numPr>
          <w:ilvl w:val="0"/>
          <w:numId w:val="11"/>
        </w:numPr>
        <w:tabs>
          <w:tab w:val="left" w:pos="2520"/>
        </w:tabs>
        <w:spacing w:after="0" w:line="240" w:lineRule="auto"/>
        <w:ind w:left="2250" w:hanging="180"/>
        <w:rPr>
          <w:rFonts w:ascii="Verdana" w:hAnsi="Verdana"/>
          <w:sz w:val="20"/>
          <w:szCs w:val="20"/>
        </w:rPr>
      </w:pPr>
      <w:r>
        <w:rPr>
          <w:rFonts w:ascii="Verdana" w:hAnsi="Verdana"/>
          <w:sz w:val="20"/>
          <w:szCs w:val="20"/>
        </w:rPr>
        <w:t>Unearned ticket sales $2.296M are for tickets sold but the event has not been actualized</w:t>
      </w:r>
    </w:p>
    <w:p w14:paraId="68079920" w14:textId="380B8A18" w:rsidR="00BB3563" w:rsidRDefault="00A1390A" w:rsidP="00BB3563">
      <w:pPr>
        <w:tabs>
          <w:tab w:val="left" w:pos="2520"/>
        </w:tabs>
        <w:spacing w:after="0" w:line="240" w:lineRule="auto"/>
        <w:ind w:left="1710"/>
        <w:rPr>
          <w:rFonts w:ascii="Verdana" w:hAnsi="Verdana"/>
          <w:sz w:val="20"/>
          <w:szCs w:val="20"/>
        </w:rPr>
      </w:pPr>
      <w:r>
        <w:rPr>
          <w:rFonts w:ascii="Verdana" w:hAnsi="Verdana"/>
          <w:sz w:val="20"/>
          <w:szCs w:val="20"/>
        </w:rPr>
        <w:t xml:space="preserve">Casper asked how much operating dollars would need to be held by Centennial before it could be invested. Hudson thought the number </w:t>
      </w:r>
      <w:r w:rsidR="008420D2">
        <w:rPr>
          <w:rFonts w:ascii="Verdana" w:hAnsi="Verdana"/>
          <w:sz w:val="20"/>
          <w:szCs w:val="20"/>
        </w:rPr>
        <w:t xml:space="preserve">would be </w:t>
      </w:r>
      <w:r>
        <w:rPr>
          <w:rFonts w:ascii="Verdana" w:hAnsi="Verdana"/>
          <w:sz w:val="20"/>
          <w:szCs w:val="20"/>
        </w:rPr>
        <w:t xml:space="preserve">$2.5M.  </w:t>
      </w:r>
    </w:p>
    <w:p w14:paraId="24C30810" w14:textId="77777777" w:rsidR="008420D2" w:rsidRDefault="008420D2" w:rsidP="00BB3563">
      <w:pPr>
        <w:tabs>
          <w:tab w:val="left" w:pos="2520"/>
        </w:tabs>
        <w:spacing w:after="0" w:line="240" w:lineRule="auto"/>
        <w:ind w:left="1710"/>
        <w:rPr>
          <w:rFonts w:ascii="Verdana" w:hAnsi="Verdana"/>
          <w:sz w:val="20"/>
          <w:szCs w:val="20"/>
        </w:rPr>
      </w:pPr>
    </w:p>
    <w:p w14:paraId="193AF65C" w14:textId="0A68AC9D" w:rsidR="00A208AB" w:rsidRDefault="008420D2" w:rsidP="00BB3563">
      <w:pPr>
        <w:tabs>
          <w:tab w:val="left" w:pos="2520"/>
        </w:tabs>
        <w:spacing w:after="0" w:line="240" w:lineRule="auto"/>
        <w:ind w:left="1710"/>
        <w:rPr>
          <w:rFonts w:ascii="Verdana" w:hAnsi="Verdana"/>
          <w:sz w:val="20"/>
          <w:szCs w:val="20"/>
        </w:rPr>
      </w:pPr>
      <w:r>
        <w:rPr>
          <w:rFonts w:ascii="Verdana" w:hAnsi="Verdana"/>
          <w:sz w:val="20"/>
          <w:szCs w:val="20"/>
        </w:rPr>
        <w:t xml:space="preserve">Hudson then summarized some of the events that occurred during October: Grizzly/Steelhead hockey, Tool, </w:t>
      </w:r>
      <w:r w:rsidR="00A208AB">
        <w:rPr>
          <w:rFonts w:ascii="Verdana" w:hAnsi="Verdana"/>
          <w:sz w:val="20"/>
          <w:szCs w:val="20"/>
        </w:rPr>
        <w:t xml:space="preserve">Champs Heart Gala, Nate Bargatze, 2-days Enduro Cross.  In </w:t>
      </w:r>
      <w:r w:rsidR="00CD63EE">
        <w:rPr>
          <w:rFonts w:ascii="Verdana" w:hAnsi="Verdana"/>
          <w:sz w:val="20"/>
          <w:szCs w:val="20"/>
        </w:rPr>
        <w:t>November,</w:t>
      </w:r>
      <w:r w:rsidR="00A208AB">
        <w:rPr>
          <w:rFonts w:ascii="Verdana" w:hAnsi="Verdana"/>
          <w:sz w:val="20"/>
          <w:szCs w:val="20"/>
        </w:rPr>
        <w:t xml:space="preserve"> Theory of a Deadman, Women’s Expo (attendance estimated at 2,000) youth hockey.  </w:t>
      </w:r>
    </w:p>
    <w:p w14:paraId="438136D4" w14:textId="77777777" w:rsidR="00A208AB" w:rsidRDefault="00A208AB" w:rsidP="00BB3563">
      <w:pPr>
        <w:tabs>
          <w:tab w:val="left" w:pos="2520"/>
        </w:tabs>
        <w:spacing w:after="0" w:line="240" w:lineRule="auto"/>
        <w:ind w:left="1710"/>
        <w:rPr>
          <w:rFonts w:ascii="Verdana" w:hAnsi="Verdana"/>
          <w:sz w:val="20"/>
          <w:szCs w:val="20"/>
        </w:rPr>
      </w:pPr>
    </w:p>
    <w:p w14:paraId="0D9A749B" w14:textId="32FCABAD" w:rsidR="0036374A" w:rsidRDefault="00A208AB" w:rsidP="00BB3563">
      <w:pPr>
        <w:tabs>
          <w:tab w:val="left" w:pos="2520"/>
        </w:tabs>
        <w:spacing w:after="0" w:line="240" w:lineRule="auto"/>
        <w:ind w:left="1710"/>
        <w:rPr>
          <w:rFonts w:ascii="Verdana" w:hAnsi="Verdana"/>
          <w:sz w:val="20"/>
          <w:szCs w:val="20"/>
        </w:rPr>
      </w:pPr>
      <w:r>
        <w:rPr>
          <w:rFonts w:ascii="Verdana" w:hAnsi="Verdana"/>
          <w:sz w:val="20"/>
          <w:szCs w:val="20"/>
        </w:rPr>
        <w:t xml:space="preserve">Hudson said Kelsey Salsbery was recognized by the Chamber at its Under 40 recognition banquet.  </w:t>
      </w:r>
      <w:r w:rsidR="00CD63EE">
        <w:rPr>
          <w:rFonts w:ascii="Verdana" w:hAnsi="Verdana"/>
          <w:sz w:val="20"/>
          <w:szCs w:val="20"/>
        </w:rPr>
        <w:t xml:space="preserve">Gazdik requested that Kelsey be recognized by IFAD and the MAC.  </w:t>
      </w:r>
      <w:r>
        <w:rPr>
          <w:rFonts w:ascii="Verdana" w:hAnsi="Verdana"/>
          <w:sz w:val="20"/>
          <w:szCs w:val="20"/>
        </w:rPr>
        <w:t>Hudson also said the building has received 5 different awards including IBR public venue of the year for the State of Idaho and ENR Merit Award for sports and entertainment. Hudson said the facility has been nominated for</w:t>
      </w:r>
      <w:r w:rsidRPr="00A208AB">
        <w:t xml:space="preserve"> </w:t>
      </w:r>
      <w:r w:rsidRPr="00A208AB">
        <w:rPr>
          <w:rFonts w:ascii="Verdana" w:hAnsi="Verdana"/>
          <w:sz w:val="20"/>
          <w:szCs w:val="20"/>
        </w:rPr>
        <w:t>Pollstar’s New Concert Venue of the Year.</w:t>
      </w:r>
      <w:r w:rsidR="0036374A">
        <w:rPr>
          <w:rFonts w:ascii="Verdana" w:hAnsi="Verdana"/>
          <w:sz w:val="20"/>
          <w:szCs w:val="20"/>
        </w:rPr>
        <w:t xml:space="preserve">  The award will be announced on 2-7-23.</w:t>
      </w:r>
    </w:p>
    <w:p w14:paraId="11A7B728" w14:textId="77777777" w:rsidR="0036374A" w:rsidRDefault="0036374A" w:rsidP="00BB3563">
      <w:pPr>
        <w:tabs>
          <w:tab w:val="left" w:pos="2520"/>
        </w:tabs>
        <w:spacing w:after="0" w:line="240" w:lineRule="auto"/>
        <w:ind w:left="1710"/>
        <w:rPr>
          <w:rFonts w:ascii="Verdana" w:hAnsi="Verdana"/>
          <w:sz w:val="20"/>
          <w:szCs w:val="20"/>
        </w:rPr>
      </w:pPr>
    </w:p>
    <w:p w14:paraId="595F2C43" w14:textId="34DCCD31" w:rsidR="009674C8" w:rsidRDefault="0036374A" w:rsidP="00BB3563">
      <w:pPr>
        <w:tabs>
          <w:tab w:val="left" w:pos="2520"/>
        </w:tabs>
        <w:spacing w:after="0" w:line="240" w:lineRule="auto"/>
        <w:ind w:left="1710"/>
        <w:rPr>
          <w:rFonts w:ascii="Verdana" w:hAnsi="Verdana"/>
          <w:sz w:val="20"/>
          <w:szCs w:val="20"/>
        </w:rPr>
      </w:pPr>
      <w:r>
        <w:rPr>
          <w:rFonts w:ascii="Verdana" w:hAnsi="Verdana"/>
          <w:sz w:val="20"/>
          <w:szCs w:val="20"/>
        </w:rPr>
        <w:t xml:space="preserve">Hudson said all current and </w:t>
      </w:r>
      <w:r w:rsidR="00CD63EE">
        <w:rPr>
          <w:rFonts w:ascii="Verdana" w:hAnsi="Verdana"/>
          <w:sz w:val="20"/>
          <w:szCs w:val="20"/>
        </w:rPr>
        <w:t xml:space="preserve">two </w:t>
      </w:r>
      <w:r>
        <w:rPr>
          <w:rFonts w:ascii="Verdana" w:hAnsi="Verdana"/>
          <w:sz w:val="20"/>
          <w:szCs w:val="20"/>
        </w:rPr>
        <w:t>recent board members will be recognized at the St. Mary’s/BSU basketball game</w:t>
      </w:r>
      <w:r w:rsidR="008B7AE8">
        <w:rPr>
          <w:rFonts w:ascii="Verdana" w:hAnsi="Verdana"/>
          <w:sz w:val="20"/>
          <w:szCs w:val="20"/>
        </w:rPr>
        <w:t xml:space="preserve"> during the first year of operations celebration</w:t>
      </w:r>
      <w:r>
        <w:rPr>
          <w:rFonts w:ascii="Verdana" w:hAnsi="Verdana"/>
          <w:sz w:val="20"/>
          <w:szCs w:val="20"/>
        </w:rPr>
        <w:t>.</w:t>
      </w:r>
    </w:p>
    <w:p w14:paraId="3F21149C" w14:textId="77777777" w:rsidR="009674C8" w:rsidRDefault="009674C8" w:rsidP="00BB3563">
      <w:pPr>
        <w:tabs>
          <w:tab w:val="left" w:pos="2520"/>
        </w:tabs>
        <w:spacing w:after="0" w:line="240" w:lineRule="auto"/>
        <w:ind w:left="1710"/>
        <w:rPr>
          <w:rFonts w:ascii="Verdana" w:hAnsi="Verdana"/>
          <w:sz w:val="20"/>
          <w:szCs w:val="20"/>
        </w:rPr>
      </w:pPr>
    </w:p>
    <w:p w14:paraId="1B889909" w14:textId="615C7193" w:rsidR="00300D5D" w:rsidRDefault="009674C8" w:rsidP="00BB3563">
      <w:pPr>
        <w:tabs>
          <w:tab w:val="left" w:pos="2520"/>
        </w:tabs>
        <w:spacing w:after="0" w:line="240" w:lineRule="auto"/>
        <w:ind w:left="1710"/>
        <w:rPr>
          <w:rFonts w:ascii="Verdana" w:hAnsi="Verdana"/>
          <w:sz w:val="20"/>
          <w:szCs w:val="20"/>
        </w:rPr>
      </w:pPr>
      <w:r>
        <w:rPr>
          <w:rFonts w:ascii="Verdana" w:hAnsi="Verdana"/>
          <w:sz w:val="20"/>
          <w:szCs w:val="20"/>
        </w:rPr>
        <w:t xml:space="preserve">For the month of </w:t>
      </w:r>
      <w:r w:rsidR="00300D5D">
        <w:rPr>
          <w:rFonts w:ascii="Verdana" w:hAnsi="Verdana"/>
          <w:sz w:val="20"/>
          <w:szCs w:val="20"/>
        </w:rPr>
        <w:t>December,</w:t>
      </w:r>
      <w:r>
        <w:rPr>
          <w:rFonts w:ascii="Verdana" w:hAnsi="Verdana"/>
          <w:sz w:val="20"/>
          <w:szCs w:val="20"/>
        </w:rPr>
        <w:t xml:space="preserve"> the facility will host basketball, Gentri, Spud Kings hockey, NCDC showcase, </w:t>
      </w:r>
      <w:r w:rsidR="00300D5D">
        <w:rPr>
          <w:rFonts w:ascii="Verdana" w:hAnsi="Verdana"/>
          <w:sz w:val="20"/>
          <w:szCs w:val="20"/>
        </w:rPr>
        <w:t xml:space="preserve">a figure skating event and </w:t>
      </w:r>
      <w:r>
        <w:rPr>
          <w:rFonts w:ascii="Verdana" w:hAnsi="Verdana"/>
          <w:sz w:val="20"/>
          <w:szCs w:val="20"/>
        </w:rPr>
        <w:t>Derek Hough</w:t>
      </w:r>
      <w:r w:rsidR="00300D5D">
        <w:rPr>
          <w:rFonts w:ascii="Verdana" w:hAnsi="Verdana"/>
          <w:sz w:val="20"/>
          <w:szCs w:val="20"/>
        </w:rPr>
        <w:t>.  Hudson said only t</w:t>
      </w:r>
      <w:r>
        <w:rPr>
          <w:rFonts w:ascii="Verdana" w:hAnsi="Verdana"/>
          <w:sz w:val="20"/>
          <w:szCs w:val="20"/>
        </w:rPr>
        <w:t xml:space="preserve">wo dates </w:t>
      </w:r>
      <w:r w:rsidR="00CD63EE">
        <w:rPr>
          <w:rFonts w:ascii="Verdana" w:hAnsi="Verdana"/>
          <w:sz w:val="20"/>
          <w:szCs w:val="20"/>
        </w:rPr>
        <w:t xml:space="preserve">are </w:t>
      </w:r>
      <w:r>
        <w:rPr>
          <w:rFonts w:ascii="Verdana" w:hAnsi="Verdana"/>
          <w:sz w:val="20"/>
          <w:szCs w:val="20"/>
        </w:rPr>
        <w:t>left for Christmas parties</w:t>
      </w:r>
      <w:r w:rsidR="00300D5D">
        <w:rPr>
          <w:rFonts w:ascii="Verdana" w:hAnsi="Verdana"/>
          <w:sz w:val="20"/>
          <w:szCs w:val="20"/>
        </w:rPr>
        <w:t>.</w:t>
      </w:r>
    </w:p>
    <w:p w14:paraId="258E338C" w14:textId="77777777" w:rsidR="00300D5D" w:rsidRDefault="00300D5D" w:rsidP="00BB3563">
      <w:pPr>
        <w:tabs>
          <w:tab w:val="left" w:pos="2520"/>
        </w:tabs>
        <w:spacing w:after="0" w:line="240" w:lineRule="auto"/>
        <w:ind w:left="1710"/>
        <w:rPr>
          <w:rFonts w:ascii="Verdana" w:hAnsi="Verdana"/>
          <w:sz w:val="20"/>
          <w:szCs w:val="20"/>
        </w:rPr>
      </w:pPr>
    </w:p>
    <w:p w14:paraId="1DBDCF17" w14:textId="77777777" w:rsidR="007C0B53" w:rsidRDefault="00300D5D" w:rsidP="00BB3563">
      <w:pPr>
        <w:tabs>
          <w:tab w:val="left" w:pos="2520"/>
        </w:tabs>
        <w:spacing w:after="0" w:line="240" w:lineRule="auto"/>
        <w:ind w:left="1710"/>
        <w:rPr>
          <w:rFonts w:ascii="Verdana" w:hAnsi="Verdana"/>
          <w:sz w:val="20"/>
          <w:szCs w:val="20"/>
        </w:rPr>
      </w:pPr>
      <w:r>
        <w:rPr>
          <w:rFonts w:ascii="Verdana" w:hAnsi="Verdana"/>
          <w:sz w:val="20"/>
          <w:szCs w:val="20"/>
        </w:rPr>
        <w:t>Breast cancer awareness night generated over $10K.</w:t>
      </w:r>
    </w:p>
    <w:p w14:paraId="43EC8355" w14:textId="77777777" w:rsidR="007C0B53" w:rsidRDefault="007C0B53" w:rsidP="00BB3563">
      <w:pPr>
        <w:tabs>
          <w:tab w:val="left" w:pos="2520"/>
        </w:tabs>
        <w:spacing w:after="0" w:line="240" w:lineRule="auto"/>
        <w:ind w:left="1710"/>
        <w:rPr>
          <w:rFonts w:ascii="Verdana" w:hAnsi="Verdana"/>
          <w:sz w:val="20"/>
          <w:szCs w:val="20"/>
        </w:rPr>
      </w:pPr>
    </w:p>
    <w:p w14:paraId="298E8DD2" w14:textId="77777777" w:rsidR="007C0B53" w:rsidRDefault="007C0B53" w:rsidP="00BB3563">
      <w:pPr>
        <w:tabs>
          <w:tab w:val="left" w:pos="2520"/>
        </w:tabs>
        <w:spacing w:after="0" w:line="240" w:lineRule="auto"/>
        <w:ind w:left="1710"/>
        <w:rPr>
          <w:rFonts w:ascii="Verdana" w:hAnsi="Verdana"/>
          <w:sz w:val="20"/>
          <w:szCs w:val="20"/>
        </w:rPr>
      </w:pPr>
      <w:r>
        <w:rPr>
          <w:rFonts w:ascii="Verdana" w:hAnsi="Verdana"/>
          <w:sz w:val="20"/>
          <w:szCs w:val="20"/>
        </w:rPr>
        <w:t xml:space="preserve">Hudson said a government contract has been adopted and put into place paving the way for government and state agencies to utilize the facility. </w:t>
      </w:r>
    </w:p>
    <w:p w14:paraId="1E469AB8" w14:textId="77777777" w:rsidR="007C0B53" w:rsidRDefault="007C0B53" w:rsidP="00BB3563">
      <w:pPr>
        <w:tabs>
          <w:tab w:val="left" w:pos="2520"/>
        </w:tabs>
        <w:spacing w:after="0" w:line="240" w:lineRule="auto"/>
        <w:ind w:left="1710"/>
        <w:rPr>
          <w:rFonts w:ascii="Verdana" w:hAnsi="Verdana"/>
          <w:sz w:val="20"/>
          <w:szCs w:val="20"/>
        </w:rPr>
      </w:pPr>
    </w:p>
    <w:p w14:paraId="39F930E1" w14:textId="064335D4" w:rsidR="007B36FF" w:rsidRDefault="007C0B53" w:rsidP="00BB3563">
      <w:pPr>
        <w:tabs>
          <w:tab w:val="left" w:pos="2520"/>
        </w:tabs>
        <w:spacing w:after="0" w:line="240" w:lineRule="auto"/>
        <w:ind w:left="1710"/>
        <w:rPr>
          <w:rFonts w:ascii="Verdana" w:hAnsi="Verdana"/>
          <w:sz w:val="20"/>
          <w:szCs w:val="20"/>
        </w:rPr>
      </w:pPr>
      <w:r>
        <w:rPr>
          <w:rFonts w:ascii="Verdana" w:hAnsi="Verdana"/>
          <w:sz w:val="20"/>
          <w:szCs w:val="20"/>
        </w:rPr>
        <w:t xml:space="preserve">Hudson he is actively working on 12 shows from now to September. Carpenter asked how this compares to last year.  Hudson said </w:t>
      </w:r>
      <w:r w:rsidR="00CD63EE">
        <w:rPr>
          <w:rFonts w:ascii="Verdana" w:hAnsi="Verdana"/>
          <w:sz w:val="20"/>
          <w:szCs w:val="20"/>
        </w:rPr>
        <w:t>bookings are a</w:t>
      </w:r>
      <w:r>
        <w:rPr>
          <w:rFonts w:ascii="Verdana" w:hAnsi="Verdana"/>
          <w:sz w:val="20"/>
          <w:szCs w:val="20"/>
        </w:rPr>
        <w:t>head o</w:t>
      </w:r>
      <w:r w:rsidR="007B36FF">
        <w:rPr>
          <w:rFonts w:ascii="Verdana" w:hAnsi="Verdana"/>
          <w:sz w:val="20"/>
          <w:szCs w:val="20"/>
        </w:rPr>
        <w:t>f</w:t>
      </w:r>
      <w:r>
        <w:rPr>
          <w:rFonts w:ascii="Verdana" w:hAnsi="Verdana"/>
          <w:sz w:val="20"/>
          <w:szCs w:val="20"/>
        </w:rPr>
        <w:t xml:space="preserve"> last year. </w:t>
      </w:r>
    </w:p>
    <w:p w14:paraId="30F264B7" w14:textId="77777777" w:rsidR="007B36FF" w:rsidRDefault="007B36FF" w:rsidP="00BB3563">
      <w:pPr>
        <w:tabs>
          <w:tab w:val="left" w:pos="2520"/>
        </w:tabs>
        <w:spacing w:after="0" w:line="240" w:lineRule="auto"/>
        <w:ind w:left="1710"/>
        <w:rPr>
          <w:rFonts w:ascii="Verdana" w:hAnsi="Verdana"/>
          <w:sz w:val="20"/>
          <w:szCs w:val="20"/>
        </w:rPr>
      </w:pPr>
    </w:p>
    <w:p w14:paraId="5A330390" w14:textId="19379E63" w:rsidR="008420D2" w:rsidRDefault="007B36FF" w:rsidP="00BB3563">
      <w:pPr>
        <w:tabs>
          <w:tab w:val="left" w:pos="2520"/>
        </w:tabs>
        <w:spacing w:after="0" w:line="240" w:lineRule="auto"/>
        <w:ind w:left="1710"/>
        <w:rPr>
          <w:rFonts w:ascii="Verdana" w:hAnsi="Verdana"/>
          <w:sz w:val="20"/>
          <w:szCs w:val="20"/>
        </w:rPr>
      </w:pPr>
      <w:r>
        <w:rPr>
          <w:rFonts w:ascii="Verdana" w:hAnsi="Verdana"/>
          <w:sz w:val="20"/>
          <w:szCs w:val="20"/>
        </w:rPr>
        <w:t xml:space="preserve">Hudson wants to present a year-end report to the Board for the December meeting.  </w:t>
      </w:r>
      <w:r w:rsidR="00300D5D">
        <w:rPr>
          <w:rFonts w:ascii="Verdana" w:hAnsi="Verdana"/>
          <w:sz w:val="20"/>
          <w:szCs w:val="20"/>
        </w:rPr>
        <w:t xml:space="preserve"> </w:t>
      </w:r>
      <w:r w:rsidR="0036374A">
        <w:rPr>
          <w:rFonts w:ascii="Verdana" w:hAnsi="Verdana"/>
          <w:sz w:val="20"/>
          <w:szCs w:val="20"/>
        </w:rPr>
        <w:t xml:space="preserve">   </w:t>
      </w:r>
      <w:r w:rsidR="00A208AB" w:rsidRPr="00A208AB">
        <w:rPr>
          <w:rFonts w:ascii="Verdana" w:hAnsi="Verdana"/>
          <w:sz w:val="20"/>
          <w:szCs w:val="20"/>
        </w:rPr>
        <w:t xml:space="preserve">  </w:t>
      </w:r>
      <w:r w:rsidR="00A208AB">
        <w:rPr>
          <w:rFonts w:ascii="Verdana" w:hAnsi="Verdana"/>
          <w:sz w:val="20"/>
          <w:szCs w:val="20"/>
        </w:rPr>
        <w:t xml:space="preserve">    </w:t>
      </w:r>
    </w:p>
    <w:p w14:paraId="419F78A8" w14:textId="77777777" w:rsidR="00A208AB" w:rsidRPr="00BB3563" w:rsidRDefault="00A208AB" w:rsidP="00BB3563">
      <w:pPr>
        <w:tabs>
          <w:tab w:val="left" w:pos="2520"/>
        </w:tabs>
        <w:spacing w:after="0" w:line="240" w:lineRule="auto"/>
        <w:ind w:left="1710"/>
        <w:rPr>
          <w:rFonts w:ascii="Verdana" w:hAnsi="Verdana"/>
          <w:sz w:val="20"/>
          <w:szCs w:val="20"/>
        </w:rPr>
      </w:pPr>
    </w:p>
    <w:p w14:paraId="250DC151" w14:textId="32E1EAB8" w:rsidR="37CE1ACE" w:rsidRPr="00EA239E" w:rsidRDefault="41BEE6C2" w:rsidP="00BC3DB0">
      <w:pPr>
        <w:pStyle w:val="ListParagraph"/>
        <w:numPr>
          <w:ilvl w:val="0"/>
          <w:numId w:val="2"/>
        </w:numPr>
        <w:spacing w:after="0" w:line="240" w:lineRule="auto"/>
        <w:rPr>
          <w:rFonts w:ascii="Verdana" w:hAnsi="Verdana"/>
          <w:b/>
          <w:bCs/>
          <w:sz w:val="20"/>
          <w:szCs w:val="20"/>
        </w:rPr>
      </w:pPr>
      <w:r w:rsidRPr="00EA239E">
        <w:rPr>
          <w:rFonts w:ascii="Verdana" w:eastAsia="Verdana" w:hAnsi="Verdana" w:cs="Verdana"/>
          <w:b/>
          <w:bCs/>
          <w:sz w:val="20"/>
          <w:szCs w:val="20"/>
          <w:lang w:val="en"/>
        </w:rPr>
        <w:t>Discussion Item</w:t>
      </w:r>
      <w:r w:rsidRPr="00EA239E">
        <w:rPr>
          <w:rFonts w:ascii="Verdana" w:eastAsia="Verdana" w:hAnsi="Verdana" w:cs="Verdana"/>
          <w:sz w:val="20"/>
          <w:szCs w:val="20"/>
          <w:lang w:val="en"/>
        </w:rPr>
        <w:t xml:space="preserve"> - Executive Director Report </w:t>
      </w:r>
    </w:p>
    <w:p w14:paraId="58BB64D6" w14:textId="6CCF3E66" w:rsidR="001501EC" w:rsidRDefault="003948D9" w:rsidP="00BC3DB0">
      <w:pPr>
        <w:pStyle w:val="ListParagraph"/>
        <w:numPr>
          <w:ilvl w:val="1"/>
          <w:numId w:val="2"/>
        </w:numPr>
        <w:spacing w:after="0" w:line="240" w:lineRule="auto"/>
        <w:rPr>
          <w:rFonts w:ascii="Verdana" w:hAnsi="Verdana"/>
          <w:sz w:val="20"/>
          <w:szCs w:val="20"/>
          <w:lang w:val="en"/>
        </w:rPr>
      </w:pPr>
      <w:r w:rsidRPr="00EA239E">
        <w:rPr>
          <w:rFonts w:ascii="Verdana" w:hAnsi="Verdana"/>
          <w:sz w:val="20"/>
          <w:szCs w:val="20"/>
          <w:lang w:val="en"/>
        </w:rPr>
        <w:t>Cash Flow Update</w:t>
      </w:r>
      <w:r w:rsidR="0036374A">
        <w:rPr>
          <w:rFonts w:ascii="Verdana" w:hAnsi="Verdana"/>
          <w:sz w:val="20"/>
          <w:szCs w:val="20"/>
          <w:lang w:val="en"/>
        </w:rPr>
        <w:t xml:space="preserve"> – Spear presented </w:t>
      </w:r>
      <w:r w:rsidR="00474166">
        <w:rPr>
          <w:rFonts w:ascii="Verdana" w:hAnsi="Verdana"/>
          <w:sz w:val="20"/>
          <w:szCs w:val="20"/>
          <w:lang w:val="en"/>
        </w:rPr>
        <w:t>an</w:t>
      </w:r>
      <w:r w:rsidR="0036374A">
        <w:rPr>
          <w:rFonts w:ascii="Verdana" w:hAnsi="Verdana"/>
          <w:sz w:val="20"/>
          <w:szCs w:val="20"/>
          <w:lang w:val="en"/>
        </w:rPr>
        <w:t xml:space="preserve"> updated cash flow summary for 2024- through 2028. </w:t>
      </w:r>
      <w:r w:rsidR="00474166">
        <w:rPr>
          <w:rFonts w:ascii="Verdana" w:hAnsi="Verdana"/>
          <w:sz w:val="20"/>
          <w:szCs w:val="20"/>
          <w:lang w:val="en"/>
        </w:rPr>
        <w:t>Spear indicated that for FY24 the District has budgeted a $60K increase</w:t>
      </w:r>
      <w:r w:rsidR="00CD63EE">
        <w:rPr>
          <w:rFonts w:ascii="Verdana" w:hAnsi="Verdana"/>
          <w:sz w:val="20"/>
          <w:szCs w:val="20"/>
          <w:lang w:val="en"/>
        </w:rPr>
        <w:t xml:space="preserve"> in TRT revenue</w:t>
      </w:r>
      <w:r w:rsidR="00474166">
        <w:rPr>
          <w:rFonts w:ascii="Verdana" w:hAnsi="Verdana"/>
          <w:sz w:val="20"/>
          <w:szCs w:val="20"/>
          <w:lang w:val="en"/>
        </w:rPr>
        <w:t>.  Spear said this would require another 8</w:t>
      </w:r>
      <w:r w:rsidR="00CD63EE">
        <w:rPr>
          <w:rFonts w:ascii="Verdana" w:hAnsi="Verdana"/>
          <w:sz w:val="20"/>
          <w:szCs w:val="20"/>
          <w:lang w:val="en"/>
        </w:rPr>
        <w:t>,</w:t>
      </w:r>
      <w:r w:rsidR="00474166">
        <w:rPr>
          <w:rFonts w:ascii="Verdana" w:hAnsi="Verdana"/>
          <w:sz w:val="20"/>
          <w:szCs w:val="20"/>
          <w:lang w:val="en"/>
        </w:rPr>
        <w:t xml:space="preserve">000 room nights based on an average room night cost of $150. Spear used the upcoming NCDC tournament as an example where the 6-team tournament will generate about 140 room nights.  Spear said the goal for 2024 and beyond is to attract conferences and sporting events that equate to room nights. </w:t>
      </w:r>
      <w:r w:rsidR="002E7DDD">
        <w:rPr>
          <w:rFonts w:ascii="Verdana" w:hAnsi="Verdana"/>
          <w:sz w:val="20"/>
          <w:szCs w:val="20"/>
          <w:lang w:val="en"/>
        </w:rPr>
        <w:t>Spear said it looks promising that the Chamber is going to create a Convention Visitors Bureau (CVB) position that will aid in attracting conferences to the area.</w:t>
      </w:r>
      <w:r w:rsidR="005C2207">
        <w:rPr>
          <w:rFonts w:ascii="Verdana" w:hAnsi="Verdana"/>
          <w:sz w:val="20"/>
          <w:szCs w:val="20"/>
          <w:lang w:val="en"/>
        </w:rPr>
        <w:t xml:space="preserve"> Having a contract in place for INL to use the facility will also help in adding room nights. </w:t>
      </w:r>
    </w:p>
    <w:p w14:paraId="48F23EC5" w14:textId="77777777" w:rsidR="001501EC" w:rsidRDefault="001501EC" w:rsidP="001501EC">
      <w:pPr>
        <w:pStyle w:val="ListParagraph"/>
        <w:spacing w:after="0" w:line="240" w:lineRule="auto"/>
        <w:ind w:left="1530"/>
        <w:rPr>
          <w:rFonts w:ascii="Verdana" w:hAnsi="Verdana"/>
          <w:sz w:val="20"/>
          <w:szCs w:val="20"/>
          <w:lang w:val="en"/>
        </w:rPr>
      </w:pPr>
    </w:p>
    <w:p w14:paraId="0E3BE45B" w14:textId="04804590" w:rsidR="003948D9" w:rsidRPr="00EA239E" w:rsidRDefault="001501EC" w:rsidP="001501EC">
      <w:pPr>
        <w:pStyle w:val="ListParagraph"/>
        <w:spacing w:after="0" w:line="240" w:lineRule="auto"/>
        <w:ind w:left="1530"/>
        <w:rPr>
          <w:rFonts w:ascii="Verdana" w:hAnsi="Verdana"/>
          <w:sz w:val="20"/>
          <w:szCs w:val="20"/>
          <w:lang w:val="en"/>
        </w:rPr>
      </w:pPr>
      <w:r>
        <w:rPr>
          <w:rFonts w:ascii="Verdana" w:hAnsi="Verdana"/>
          <w:sz w:val="20"/>
          <w:szCs w:val="20"/>
          <w:lang w:val="en"/>
        </w:rPr>
        <w:t xml:space="preserve">Gazdik asked the Board to think about ways to ensure tickets that are bought and paid for are actually used. Having open seats, suites, loges during an event is not a good look.  Ziel commented that Mountain View utilizes its suite 80% of the time and suggested that he would share how their suite is utilized for employee morale and business development.  Gazdik suggested asking ticket holders to donate tickets into a pool to be used as a fundraiser for non-profit organizations.  </w:t>
      </w:r>
    </w:p>
    <w:p w14:paraId="194D3DB8" w14:textId="160E366D" w:rsidR="0007247D" w:rsidRPr="00EA239E" w:rsidRDefault="0007247D" w:rsidP="00BC3DB0">
      <w:pPr>
        <w:pStyle w:val="ListParagraph"/>
        <w:numPr>
          <w:ilvl w:val="1"/>
          <w:numId w:val="2"/>
        </w:numPr>
        <w:spacing w:after="0" w:line="240" w:lineRule="auto"/>
        <w:rPr>
          <w:rFonts w:ascii="Verdana" w:hAnsi="Verdana"/>
          <w:sz w:val="20"/>
          <w:szCs w:val="20"/>
          <w:lang w:val="en"/>
        </w:rPr>
      </w:pPr>
      <w:r w:rsidRPr="00EA239E">
        <w:rPr>
          <w:rFonts w:ascii="Verdana" w:hAnsi="Verdana"/>
          <w:sz w:val="20"/>
          <w:szCs w:val="20"/>
          <w:lang w:val="en"/>
        </w:rPr>
        <w:t xml:space="preserve">State Tax Commission Reports </w:t>
      </w:r>
      <w:r w:rsidR="0036374A">
        <w:rPr>
          <w:rFonts w:ascii="Verdana" w:hAnsi="Verdana"/>
          <w:sz w:val="20"/>
          <w:szCs w:val="20"/>
          <w:lang w:val="en"/>
        </w:rPr>
        <w:t xml:space="preserve">– Spear provided a summary of all 2023 remitters through September.  Spear indicated that one entity did not remit and it appears the District is on track to exceed $3M for the first time in its history.  </w:t>
      </w:r>
    </w:p>
    <w:p w14:paraId="51600D4F" w14:textId="218A59BD" w:rsidR="005768F8" w:rsidRPr="00EA239E" w:rsidRDefault="005768F8" w:rsidP="00BC3DB0">
      <w:pPr>
        <w:pStyle w:val="ListParagraph"/>
        <w:numPr>
          <w:ilvl w:val="1"/>
          <w:numId w:val="2"/>
        </w:numPr>
        <w:spacing w:after="0" w:line="240" w:lineRule="auto"/>
        <w:rPr>
          <w:rFonts w:ascii="Verdana" w:hAnsi="Verdana"/>
          <w:sz w:val="20"/>
          <w:szCs w:val="20"/>
          <w:lang w:val="en"/>
        </w:rPr>
      </w:pPr>
      <w:r w:rsidRPr="00EA239E">
        <w:rPr>
          <w:rFonts w:ascii="Verdana" w:hAnsi="Verdana"/>
          <w:sz w:val="20"/>
          <w:szCs w:val="20"/>
          <w:lang w:val="en"/>
        </w:rPr>
        <w:t xml:space="preserve">Evacuation of Building for Board Members </w:t>
      </w:r>
      <w:r w:rsidR="0025766A">
        <w:rPr>
          <w:rFonts w:ascii="Verdana" w:hAnsi="Verdana"/>
          <w:sz w:val="20"/>
          <w:szCs w:val="20"/>
          <w:lang w:val="en"/>
        </w:rPr>
        <w:t xml:space="preserve">– Due to time constraints this was not conducted. </w:t>
      </w:r>
    </w:p>
    <w:p w14:paraId="592E5593" w14:textId="36115113" w:rsidR="0007247D" w:rsidRDefault="0007247D" w:rsidP="00BC3DB0">
      <w:pPr>
        <w:pStyle w:val="ListParagraph"/>
        <w:numPr>
          <w:ilvl w:val="1"/>
          <w:numId w:val="2"/>
        </w:numPr>
        <w:spacing w:after="0" w:line="240" w:lineRule="auto"/>
        <w:rPr>
          <w:rFonts w:ascii="Verdana" w:hAnsi="Verdana"/>
          <w:sz w:val="20"/>
          <w:szCs w:val="20"/>
          <w:lang w:val="en"/>
        </w:rPr>
      </w:pPr>
      <w:r w:rsidRPr="00EA239E">
        <w:rPr>
          <w:rFonts w:ascii="Verdana" w:hAnsi="Verdana"/>
          <w:sz w:val="20"/>
          <w:szCs w:val="20"/>
          <w:lang w:val="en"/>
        </w:rPr>
        <w:t xml:space="preserve">Action Items </w:t>
      </w:r>
    </w:p>
    <w:p w14:paraId="756DA31E" w14:textId="095FBAD6" w:rsidR="0025766A" w:rsidRDefault="0025766A" w:rsidP="0025766A">
      <w:pPr>
        <w:pStyle w:val="ListParagraph"/>
        <w:numPr>
          <w:ilvl w:val="2"/>
          <w:numId w:val="2"/>
        </w:numPr>
        <w:spacing w:after="0" w:line="240" w:lineRule="auto"/>
        <w:rPr>
          <w:rFonts w:ascii="Verdana" w:hAnsi="Verdana"/>
          <w:sz w:val="20"/>
          <w:szCs w:val="20"/>
          <w:lang w:val="en"/>
        </w:rPr>
      </w:pPr>
      <w:r>
        <w:rPr>
          <w:rFonts w:ascii="Verdana" w:hAnsi="Verdana"/>
          <w:sz w:val="20"/>
          <w:szCs w:val="20"/>
          <w:lang w:val="en"/>
        </w:rPr>
        <w:t>Revise investment policy</w:t>
      </w:r>
    </w:p>
    <w:p w14:paraId="6BC76B65" w14:textId="3C27CCF9" w:rsidR="0025766A" w:rsidRDefault="0025766A" w:rsidP="0025766A">
      <w:pPr>
        <w:pStyle w:val="ListParagraph"/>
        <w:numPr>
          <w:ilvl w:val="2"/>
          <w:numId w:val="2"/>
        </w:numPr>
        <w:spacing w:after="0" w:line="240" w:lineRule="auto"/>
        <w:rPr>
          <w:rFonts w:ascii="Verdana" w:hAnsi="Verdana"/>
          <w:sz w:val="20"/>
          <w:szCs w:val="20"/>
          <w:lang w:val="en"/>
        </w:rPr>
      </w:pPr>
      <w:r>
        <w:rPr>
          <w:rFonts w:ascii="Verdana" w:hAnsi="Verdana"/>
          <w:sz w:val="20"/>
          <w:szCs w:val="20"/>
          <w:lang w:val="en"/>
        </w:rPr>
        <w:t>Present Bateman Hall final check</w:t>
      </w:r>
    </w:p>
    <w:p w14:paraId="3F5D23CD" w14:textId="7B87B425" w:rsidR="0025766A" w:rsidRDefault="0025766A" w:rsidP="0025766A">
      <w:pPr>
        <w:pStyle w:val="ListParagraph"/>
        <w:numPr>
          <w:ilvl w:val="2"/>
          <w:numId w:val="2"/>
        </w:numPr>
        <w:spacing w:after="0" w:line="240" w:lineRule="auto"/>
        <w:rPr>
          <w:rFonts w:ascii="Verdana" w:hAnsi="Verdana"/>
          <w:sz w:val="20"/>
          <w:szCs w:val="20"/>
          <w:lang w:val="en"/>
        </w:rPr>
      </w:pPr>
      <w:r>
        <w:rPr>
          <w:rFonts w:ascii="Verdana" w:hAnsi="Verdana"/>
          <w:sz w:val="20"/>
          <w:szCs w:val="20"/>
          <w:lang w:val="en"/>
        </w:rPr>
        <w:t xml:space="preserve">Prepare for mediation </w:t>
      </w:r>
    </w:p>
    <w:p w14:paraId="2BFCD2CB" w14:textId="77777777" w:rsidR="0025766A" w:rsidRPr="00EA239E" w:rsidRDefault="0025766A" w:rsidP="0025766A">
      <w:pPr>
        <w:pStyle w:val="ListParagraph"/>
        <w:spacing w:after="0" w:line="240" w:lineRule="auto"/>
        <w:ind w:left="2160"/>
        <w:rPr>
          <w:rFonts w:ascii="Verdana" w:hAnsi="Verdana"/>
          <w:sz w:val="20"/>
          <w:szCs w:val="20"/>
          <w:lang w:val="en"/>
        </w:rPr>
      </w:pPr>
    </w:p>
    <w:p w14:paraId="5DDD190F" w14:textId="6708DE19" w:rsidR="008160EE" w:rsidRPr="00EA239E" w:rsidRDefault="41BEE6C2" w:rsidP="008160EE">
      <w:pPr>
        <w:pStyle w:val="ListParagraph"/>
        <w:numPr>
          <w:ilvl w:val="0"/>
          <w:numId w:val="2"/>
        </w:numPr>
        <w:spacing w:after="0" w:line="240" w:lineRule="auto"/>
        <w:rPr>
          <w:rFonts w:ascii="Verdana" w:hAnsi="Verdana"/>
          <w:b/>
          <w:bCs/>
          <w:sz w:val="20"/>
          <w:szCs w:val="20"/>
        </w:rPr>
      </w:pPr>
      <w:r w:rsidRPr="00EA239E">
        <w:rPr>
          <w:rFonts w:ascii="Verdana" w:eastAsia="Verdana" w:hAnsi="Verdana" w:cs="Verdana"/>
          <w:b/>
          <w:bCs/>
          <w:sz w:val="20"/>
          <w:szCs w:val="20"/>
          <w:lang w:val="en"/>
        </w:rPr>
        <w:t xml:space="preserve">Discussion Item </w:t>
      </w:r>
      <w:r w:rsidRPr="00EA239E">
        <w:rPr>
          <w:rFonts w:ascii="Verdana" w:eastAsia="Verdana" w:hAnsi="Verdana" w:cs="Verdana"/>
          <w:sz w:val="20"/>
          <w:szCs w:val="20"/>
          <w:lang w:val="en"/>
        </w:rPr>
        <w:t>- Legal Report</w:t>
      </w:r>
      <w:r w:rsidR="00300D5D">
        <w:rPr>
          <w:rFonts w:ascii="Verdana" w:eastAsia="Verdana" w:hAnsi="Verdana" w:cs="Verdana"/>
          <w:sz w:val="20"/>
          <w:szCs w:val="20"/>
          <w:lang w:val="en"/>
        </w:rPr>
        <w:t xml:space="preserve"> – Fuller did not have a legal report</w:t>
      </w:r>
    </w:p>
    <w:p w14:paraId="470C5C31" w14:textId="77777777" w:rsidR="00C76086" w:rsidRPr="00EA239E" w:rsidRDefault="00C76086" w:rsidP="00BC3DB0">
      <w:pPr>
        <w:spacing w:after="0" w:line="240" w:lineRule="auto"/>
        <w:rPr>
          <w:rFonts w:ascii="Verdana" w:eastAsia="Verdana" w:hAnsi="Verdana" w:cs="Verdana"/>
          <w:b/>
          <w:bCs/>
          <w:sz w:val="20"/>
          <w:szCs w:val="20"/>
          <w:lang w:val="en"/>
        </w:rPr>
      </w:pPr>
    </w:p>
    <w:p w14:paraId="36F2200B" w14:textId="40DF0695" w:rsidR="37CE1ACE" w:rsidRPr="00EA239E" w:rsidRDefault="0F66A26D" w:rsidP="00BC3DB0">
      <w:pPr>
        <w:spacing w:after="0" w:line="240" w:lineRule="auto"/>
        <w:rPr>
          <w:rFonts w:ascii="Verdana" w:hAnsi="Verdana"/>
          <w:sz w:val="20"/>
          <w:szCs w:val="20"/>
        </w:rPr>
      </w:pPr>
      <w:r w:rsidRPr="00EA239E">
        <w:rPr>
          <w:rFonts w:ascii="Verdana" w:eastAsia="Verdana" w:hAnsi="Verdana" w:cs="Verdana"/>
          <w:b/>
          <w:bCs/>
          <w:sz w:val="20"/>
          <w:szCs w:val="20"/>
          <w:lang w:val="en"/>
        </w:rPr>
        <w:t>Calendar and Announcements</w:t>
      </w:r>
    </w:p>
    <w:p w14:paraId="24F21201" w14:textId="122B5BC7" w:rsidR="00D831D6" w:rsidRPr="00EA239E" w:rsidRDefault="41BEE6C2" w:rsidP="00BC3DB0">
      <w:pPr>
        <w:pStyle w:val="ListParagraph"/>
        <w:numPr>
          <w:ilvl w:val="0"/>
          <w:numId w:val="1"/>
        </w:numPr>
        <w:spacing w:after="0" w:line="240" w:lineRule="auto"/>
        <w:rPr>
          <w:rFonts w:ascii="Verdana" w:hAnsi="Verdana"/>
          <w:sz w:val="20"/>
          <w:szCs w:val="20"/>
        </w:rPr>
      </w:pPr>
      <w:r w:rsidRPr="00EA239E">
        <w:rPr>
          <w:rFonts w:ascii="Verdana" w:eastAsia="Verdana" w:hAnsi="Verdana" w:cs="Verdana"/>
          <w:b/>
          <w:bCs/>
          <w:sz w:val="20"/>
          <w:szCs w:val="20"/>
          <w:lang w:val="en"/>
        </w:rPr>
        <w:t>Upcoming IFAD Meeting</w:t>
      </w:r>
      <w:r w:rsidRPr="00EA239E">
        <w:rPr>
          <w:rFonts w:ascii="Verdana" w:eastAsia="Verdana" w:hAnsi="Verdana" w:cs="Verdana"/>
          <w:sz w:val="20"/>
          <w:szCs w:val="20"/>
          <w:lang w:val="en"/>
        </w:rPr>
        <w:t xml:space="preserve"> – </w:t>
      </w:r>
      <w:r w:rsidRPr="00EA239E">
        <w:rPr>
          <w:rFonts w:ascii="Verdana" w:eastAsia="Verdana" w:hAnsi="Verdana" w:cs="Verdana"/>
          <w:b/>
          <w:bCs/>
          <w:sz w:val="20"/>
          <w:szCs w:val="20"/>
          <w:u w:val="single"/>
          <w:lang w:val="en"/>
        </w:rPr>
        <w:t xml:space="preserve">Next Meeting on </w:t>
      </w:r>
      <w:r w:rsidR="00F206BB" w:rsidRPr="00EA239E">
        <w:rPr>
          <w:rFonts w:ascii="Verdana" w:eastAsia="Verdana" w:hAnsi="Verdana" w:cs="Verdana"/>
          <w:b/>
          <w:bCs/>
          <w:sz w:val="20"/>
          <w:szCs w:val="20"/>
          <w:u w:val="single"/>
          <w:lang w:val="en"/>
        </w:rPr>
        <w:t>December 12, 2023</w:t>
      </w:r>
    </w:p>
    <w:p w14:paraId="1F122F63" w14:textId="783D25B4" w:rsidR="37CE1ACE" w:rsidRPr="00EA239E" w:rsidRDefault="41BEE6C2" w:rsidP="00BC3DB0">
      <w:pPr>
        <w:pStyle w:val="ListParagraph"/>
        <w:numPr>
          <w:ilvl w:val="0"/>
          <w:numId w:val="1"/>
        </w:numPr>
        <w:spacing w:after="0" w:line="240" w:lineRule="auto"/>
        <w:rPr>
          <w:rFonts w:ascii="Verdana" w:hAnsi="Verdana"/>
          <w:sz w:val="20"/>
          <w:szCs w:val="20"/>
        </w:rPr>
      </w:pPr>
      <w:r w:rsidRPr="00EA239E">
        <w:rPr>
          <w:rFonts w:ascii="Verdana" w:eastAsia="Verdana" w:hAnsi="Verdana" w:cs="Verdana"/>
          <w:b/>
          <w:bCs/>
          <w:sz w:val="20"/>
          <w:szCs w:val="20"/>
          <w:lang w:val="en"/>
        </w:rPr>
        <w:t>Discussion Item</w:t>
      </w:r>
      <w:r w:rsidRPr="00EA239E">
        <w:rPr>
          <w:rFonts w:ascii="Verdana" w:eastAsia="Verdana" w:hAnsi="Verdana" w:cs="Verdana"/>
          <w:sz w:val="20"/>
          <w:szCs w:val="20"/>
          <w:lang w:val="en"/>
        </w:rPr>
        <w:t xml:space="preserve"> - Announcements and Minor Questions </w:t>
      </w:r>
    </w:p>
    <w:p w14:paraId="71390876" w14:textId="47E894A9" w:rsidR="37CE1ACE" w:rsidRPr="00EA239E" w:rsidRDefault="41BEE6C2" w:rsidP="00BC3DB0">
      <w:pPr>
        <w:pStyle w:val="ListParagraph"/>
        <w:numPr>
          <w:ilvl w:val="0"/>
          <w:numId w:val="1"/>
        </w:numPr>
        <w:spacing w:after="0" w:line="240" w:lineRule="auto"/>
        <w:rPr>
          <w:rFonts w:ascii="Verdana" w:hAnsi="Verdana"/>
          <w:b/>
          <w:bCs/>
          <w:sz w:val="20"/>
          <w:szCs w:val="20"/>
        </w:rPr>
      </w:pPr>
      <w:r w:rsidRPr="00EA239E">
        <w:rPr>
          <w:rFonts w:ascii="Verdana" w:eastAsia="Verdana" w:hAnsi="Verdana" w:cs="Verdana"/>
          <w:b/>
          <w:bCs/>
          <w:sz w:val="20"/>
          <w:szCs w:val="20"/>
          <w:lang w:val="en"/>
        </w:rPr>
        <w:t>Discussion Item</w:t>
      </w:r>
      <w:r w:rsidRPr="00EA239E">
        <w:rPr>
          <w:rFonts w:ascii="Verdana" w:eastAsia="Verdana" w:hAnsi="Verdana" w:cs="Verdana"/>
          <w:sz w:val="20"/>
          <w:szCs w:val="20"/>
          <w:lang w:val="en"/>
        </w:rPr>
        <w:t xml:space="preserve"> - Agenda Items for </w:t>
      </w:r>
      <w:r w:rsidR="00F206BB" w:rsidRPr="00EA239E">
        <w:rPr>
          <w:rFonts w:ascii="Verdana" w:eastAsia="Verdana" w:hAnsi="Verdana" w:cs="Verdana"/>
          <w:sz w:val="20"/>
          <w:szCs w:val="20"/>
          <w:lang w:val="en"/>
        </w:rPr>
        <w:t xml:space="preserve">December 12, </w:t>
      </w:r>
      <w:r w:rsidR="004825E6" w:rsidRPr="00EA239E">
        <w:rPr>
          <w:rFonts w:ascii="Verdana" w:eastAsia="Verdana" w:hAnsi="Verdana" w:cs="Verdana"/>
          <w:sz w:val="20"/>
          <w:szCs w:val="20"/>
          <w:lang w:val="en"/>
        </w:rPr>
        <w:t>2023, meet</w:t>
      </w:r>
      <w:r w:rsidRPr="00EA239E">
        <w:rPr>
          <w:rFonts w:ascii="Verdana" w:eastAsia="Verdana" w:hAnsi="Verdana" w:cs="Verdana"/>
          <w:sz w:val="20"/>
          <w:szCs w:val="20"/>
          <w:lang w:val="en"/>
        </w:rPr>
        <w:t>ing</w:t>
      </w:r>
    </w:p>
    <w:p w14:paraId="59FB18F2" w14:textId="77777777" w:rsidR="00EA239E" w:rsidRPr="00EA239E" w:rsidRDefault="00EA239E" w:rsidP="00EA239E">
      <w:pPr>
        <w:pStyle w:val="ListParagraph"/>
        <w:spacing w:after="0" w:line="240" w:lineRule="auto"/>
        <w:rPr>
          <w:rFonts w:ascii="Verdana" w:hAnsi="Verdana"/>
          <w:b/>
          <w:bCs/>
          <w:sz w:val="20"/>
          <w:szCs w:val="20"/>
        </w:rPr>
      </w:pPr>
    </w:p>
    <w:p w14:paraId="3C5E8F22" w14:textId="4945FAFC" w:rsidR="00300D5D" w:rsidRPr="00300D5D" w:rsidRDefault="00EA239E" w:rsidP="00300D5D">
      <w:pPr>
        <w:pStyle w:val="ListParagraph"/>
        <w:numPr>
          <w:ilvl w:val="0"/>
          <w:numId w:val="7"/>
        </w:numPr>
        <w:rPr>
          <w:rFonts w:ascii="Verdana" w:eastAsia="Verdana" w:hAnsi="Verdana" w:cstheme="minorHAnsi"/>
          <w:sz w:val="20"/>
          <w:szCs w:val="20"/>
          <w:lang w:val="en"/>
        </w:rPr>
      </w:pPr>
      <w:r w:rsidRPr="00300D5D">
        <w:rPr>
          <w:rFonts w:ascii="Verdana" w:eastAsia="Verdana" w:hAnsi="Verdana" w:cstheme="minorHAnsi"/>
          <w:b/>
          <w:bCs/>
          <w:sz w:val="20"/>
          <w:szCs w:val="20"/>
          <w:lang w:val="en"/>
        </w:rPr>
        <w:t>Action Item</w:t>
      </w:r>
      <w:r w:rsidRPr="00300D5D">
        <w:rPr>
          <w:rFonts w:ascii="Verdana" w:eastAsia="Verdana" w:hAnsi="Verdana" w:cstheme="minorHAnsi"/>
          <w:sz w:val="20"/>
          <w:szCs w:val="20"/>
          <w:lang w:val="en"/>
        </w:rPr>
        <w:t xml:space="preserve"> - Adjournment to Executive Session</w:t>
      </w:r>
      <w:r w:rsidR="00300D5D" w:rsidRPr="00300D5D">
        <w:rPr>
          <w:rFonts w:ascii="Verdana" w:eastAsia="Verdana" w:hAnsi="Verdana" w:cstheme="minorHAnsi"/>
          <w:sz w:val="20"/>
          <w:szCs w:val="20"/>
          <w:lang w:val="en"/>
        </w:rPr>
        <w:t xml:space="preserve">. At </w:t>
      </w:r>
      <w:r w:rsidR="00300D5D">
        <w:rPr>
          <w:rFonts w:ascii="Verdana" w:eastAsia="Verdana" w:hAnsi="Verdana" w:cstheme="minorHAnsi"/>
          <w:sz w:val="20"/>
          <w:szCs w:val="20"/>
          <w:lang w:val="en"/>
        </w:rPr>
        <w:t>9</w:t>
      </w:r>
      <w:r w:rsidR="00300D5D" w:rsidRPr="00300D5D">
        <w:rPr>
          <w:rFonts w:ascii="Verdana" w:eastAsia="Verdana" w:hAnsi="Verdana" w:cstheme="minorHAnsi"/>
          <w:sz w:val="20"/>
          <w:szCs w:val="20"/>
          <w:lang w:val="en"/>
        </w:rPr>
        <w:t xml:space="preserve">:06 AM, Carpenter moved </w:t>
      </w:r>
      <w:r w:rsidR="00695821">
        <w:rPr>
          <w:rFonts w:ascii="Verdana" w:eastAsia="Verdana" w:hAnsi="Verdana" w:cstheme="minorHAnsi"/>
          <w:sz w:val="20"/>
          <w:szCs w:val="20"/>
          <w:lang w:val="en"/>
        </w:rPr>
        <w:t xml:space="preserve">enter into </w:t>
      </w:r>
      <w:r w:rsidR="00300D5D" w:rsidRPr="00300D5D">
        <w:rPr>
          <w:rFonts w:ascii="Verdana" w:eastAsia="Verdana" w:hAnsi="Verdana" w:cstheme="minorHAnsi"/>
          <w:sz w:val="20"/>
          <w:szCs w:val="20"/>
          <w:lang w:val="en"/>
        </w:rPr>
        <w:t xml:space="preserve">Executive Session.  Gazdik, Casper, Carpenter, </w:t>
      </w:r>
      <w:r w:rsidR="00300D5D">
        <w:rPr>
          <w:rFonts w:ascii="Verdana" w:eastAsia="Verdana" w:hAnsi="Verdana" w:cstheme="minorHAnsi"/>
          <w:sz w:val="20"/>
          <w:szCs w:val="20"/>
          <w:lang w:val="en"/>
        </w:rPr>
        <w:t xml:space="preserve">Ziel, </w:t>
      </w:r>
      <w:r w:rsidR="00300D5D" w:rsidRPr="00300D5D">
        <w:rPr>
          <w:rFonts w:ascii="Verdana" w:eastAsia="Verdana" w:hAnsi="Verdana" w:cstheme="minorHAnsi"/>
          <w:sz w:val="20"/>
          <w:szCs w:val="20"/>
          <w:lang w:val="en"/>
        </w:rPr>
        <w:t>and Warnecke all voted in the affirmative.</w:t>
      </w:r>
    </w:p>
    <w:p w14:paraId="00DF0C96" w14:textId="77777777" w:rsidR="00EA239E" w:rsidRPr="00EA239E" w:rsidRDefault="00EA239E" w:rsidP="00EA239E">
      <w:pPr>
        <w:pStyle w:val="ListParagraph"/>
        <w:tabs>
          <w:tab w:val="left" w:pos="1350"/>
        </w:tabs>
        <w:spacing w:after="0" w:line="240" w:lineRule="auto"/>
        <w:ind w:left="810" w:hanging="360"/>
        <w:rPr>
          <w:rFonts w:ascii="Verdana" w:hAnsi="Verdana" w:cstheme="minorHAnsi"/>
          <w:b/>
          <w:bCs/>
          <w:sz w:val="20"/>
          <w:szCs w:val="20"/>
        </w:rPr>
      </w:pPr>
    </w:p>
    <w:p w14:paraId="07F28C72" w14:textId="77777777" w:rsidR="00EA239E" w:rsidRPr="00EA239E" w:rsidRDefault="00EA239E" w:rsidP="00EA239E">
      <w:pPr>
        <w:pStyle w:val="ListParagraph"/>
        <w:numPr>
          <w:ilvl w:val="0"/>
          <w:numId w:val="7"/>
        </w:numPr>
        <w:tabs>
          <w:tab w:val="left" w:pos="1350"/>
        </w:tabs>
        <w:spacing w:after="0" w:line="240" w:lineRule="auto"/>
        <w:ind w:left="810"/>
        <w:rPr>
          <w:rFonts w:ascii="Verdana" w:hAnsi="Verdana" w:cstheme="minorHAnsi"/>
          <w:b/>
          <w:bCs/>
          <w:sz w:val="20"/>
          <w:szCs w:val="20"/>
        </w:rPr>
      </w:pPr>
      <w:r w:rsidRPr="00EA239E">
        <w:rPr>
          <w:rFonts w:ascii="Verdana" w:hAnsi="Verdana" w:cstheme="minorHAnsi"/>
          <w:b/>
          <w:bCs/>
          <w:sz w:val="20"/>
          <w:szCs w:val="20"/>
        </w:rPr>
        <w:t xml:space="preserve">Executive Session - </w:t>
      </w:r>
      <w:r w:rsidRPr="00EA239E">
        <w:rPr>
          <w:rFonts w:ascii="Verdana" w:hAnsi="Verdana" w:cstheme="minorHAnsi"/>
          <w:sz w:val="20"/>
          <w:szCs w:val="20"/>
        </w:rPr>
        <w:t xml:space="preserve">Idaho Code Section 74-206 (1) (f) To communicate with legal counsel for the public agency to discuss the legal ramifications of and legal options for pending litigation, or controversies not yet being litigated but imminently likely to be litigated. </w:t>
      </w:r>
    </w:p>
    <w:p w14:paraId="7F029C7F" w14:textId="77777777" w:rsidR="00EA239E" w:rsidRPr="00EA239E" w:rsidRDefault="00EA239E" w:rsidP="00EA239E">
      <w:pPr>
        <w:pStyle w:val="ListParagraph"/>
        <w:spacing w:after="0" w:line="240" w:lineRule="auto"/>
        <w:ind w:left="810" w:hanging="360"/>
        <w:rPr>
          <w:rFonts w:ascii="Verdana" w:hAnsi="Verdana" w:cstheme="minorHAnsi"/>
          <w:b/>
          <w:bCs/>
          <w:sz w:val="20"/>
          <w:szCs w:val="20"/>
        </w:rPr>
      </w:pPr>
    </w:p>
    <w:p w14:paraId="337EF2BF" w14:textId="3FEFE5A6" w:rsidR="00300D5D" w:rsidRPr="00300D5D" w:rsidRDefault="00EA239E" w:rsidP="00300D5D">
      <w:pPr>
        <w:pStyle w:val="ListParagraph"/>
        <w:numPr>
          <w:ilvl w:val="0"/>
          <w:numId w:val="7"/>
        </w:numPr>
        <w:rPr>
          <w:rFonts w:ascii="Verdana" w:hAnsi="Verdana" w:cstheme="minorHAnsi"/>
          <w:b/>
          <w:bCs/>
          <w:sz w:val="20"/>
          <w:szCs w:val="20"/>
        </w:rPr>
      </w:pPr>
      <w:r w:rsidRPr="00300D5D">
        <w:rPr>
          <w:rFonts w:ascii="Verdana" w:hAnsi="Verdana" w:cstheme="minorHAnsi"/>
          <w:b/>
          <w:bCs/>
          <w:sz w:val="20"/>
          <w:szCs w:val="20"/>
        </w:rPr>
        <w:t>Adjournment from Executive Session</w:t>
      </w:r>
      <w:r w:rsidR="00300D5D">
        <w:rPr>
          <w:rFonts w:ascii="Verdana" w:hAnsi="Verdana" w:cstheme="minorHAnsi"/>
          <w:b/>
          <w:bCs/>
          <w:sz w:val="20"/>
          <w:szCs w:val="20"/>
        </w:rPr>
        <w:t>.</w:t>
      </w:r>
      <w:r w:rsidR="00300D5D" w:rsidRPr="00300D5D">
        <w:rPr>
          <w:rFonts w:ascii="Verdana" w:hAnsi="Verdana" w:cstheme="minorHAnsi"/>
          <w:b/>
          <w:bCs/>
          <w:sz w:val="20"/>
          <w:szCs w:val="20"/>
        </w:rPr>
        <w:t xml:space="preserve"> </w:t>
      </w:r>
      <w:r w:rsidR="00300D5D">
        <w:rPr>
          <w:rFonts w:ascii="Verdana" w:hAnsi="Verdana" w:cstheme="minorHAnsi"/>
          <w:sz w:val="20"/>
          <w:szCs w:val="20"/>
        </w:rPr>
        <w:t>Casper</w:t>
      </w:r>
      <w:r w:rsidR="00300D5D" w:rsidRPr="00300D5D">
        <w:rPr>
          <w:rFonts w:ascii="Verdana" w:hAnsi="Verdana" w:cstheme="minorHAnsi"/>
          <w:sz w:val="20"/>
          <w:szCs w:val="20"/>
        </w:rPr>
        <w:t xml:space="preserve"> moved to adjourn from the Executive Session at </w:t>
      </w:r>
      <w:r w:rsidR="00300D5D">
        <w:rPr>
          <w:rFonts w:ascii="Verdana" w:hAnsi="Verdana" w:cstheme="minorHAnsi"/>
          <w:sz w:val="20"/>
          <w:szCs w:val="20"/>
        </w:rPr>
        <w:t>9</w:t>
      </w:r>
      <w:r w:rsidR="00300D5D" w:rsidRPr="00300D5D">
        <w:rPr>
          <w:rFonts w:ascii="Verdana" w:hAnsi="Verdana" w:cstheme="minorHAnsi"/>
          <w:sz w:val="20"/>
          <w:szCs w:val="20"/>
        </w:rPr>
        <w:t>:</w:t>
      </w:r>
      <w:r w:rsidR="00300D5D">
        <w:rPr>
          <w:rFonts w:ascii="Verdana" w:hAnsi="Verdana" w:cstheme="minorHAnsi"/>
          <w:sz w:val="20"/>
          <w:szCs w:val="20"/>
        </w:rPr>
        <w:t>31</w:t>
      </w:r>
      <w:r w:rsidR="00300D5D" w:rsidRPr="00300D5D">
        <w:rPr>
          <w:rFonts w:ascii="Verdana" w:hAnsi="Verdana" w:cstheme="minorHAnsi"/>
          <w:sz w:val="20"/>
          <w:szCs w:val="20"/>
        </w:rPr>
        <w:t xml:space="preserve"> AM. </w:t>
      </w:r>
      <w:r w:rsidR="00300D5D">
        <w:rPr>
          <w:rFonts w:ascii="Verdana" w:hAnsi="Verdana" w:cstheme="minorHAnsi"/>
          <w:sz w:val="20"/>
          <w:szCs w:val="20"/>
        </w:rPr>
        <w:t>Ziel</w:t>
      </w:r>
      <w:r w:rsidR="00300D5D" w:rsidRPr="00300D5D">
        <w:rPr>
          <w:rFonts w:ascii="Verdana" w:hAnsi="Verdana" w:cstheme="minorHAnsi"/>
          <w:sz w:val="20"/>
          <w:szCs w:val="20"/>
        </w:rPr>
        <w:t xml:space="preserve"> seconded.  Motion passed.</w:t>
      </w:r>
    </w:p>
    <w:p w14:paraId="223AAA7D" w14:textId="2833652D" w:rsidR="00EA239E" w:rsidRPr="00EA239E" w:rsidRDefault="00EA239E" w:rsidP="00300D5D">
      <w:pPr>
        <w:pStyle w:val="ListParagraph"/>
        <w:tabs>
          <w:tab w:val="left" w:pos="1350"/>
        </w:tabs>
        <w:spacing w:after="0" w:line="240" w:lineRule="auto"/>
        <w:ind w:left="810"/>
        <w:rPr>
          <w:rFonts w:ascii="Verdana" w:hAnsi="Verdana" w:cstheme="minorHAnsi"/>
          <w:b/>
          <w:bCs/>
          <w:sz w:val="20"/>
          <w:szCs w:val="20"/>
        </w:rPr>
      </w:pPr>
    </w:p>
    <w:p w14:paraId="3FAB4052" w14:textId="77777777" w:rsidR="00EA239E" w:rsidRPr="00EA239E" w:rsidRDefault="00EA239E" w:rsidP="00EA239E">
      <w:pPr>
        <w:pStyle w:val="ListParagraph"/>
        <w:spacing w:after="0" w:line="240" w:lineRule="auto"/>
        <w:ind w:left="810" w:hanging="360"/>
        <w:rPr>
          <w:rFonts w:ascii="Verdana" w:hAnsi="Verdana" w:cstheme="minorHAnsi"/>
          <w:b/>
          <w:bCs/>
          <w:sz w:val="20"/>
          <w:szCs w:val="20"/>
        </w:rPr>
      </w:pPr>
    </w:p>
    <w:p w14:paraId="27CF6B7F" w14:textId="626D7142" w:rsidR="00EA239E" w:rsidRPr="00EA239E" w:rsidRDefault="00EA239E" w:rsidP="00EA239E">
      <w:pPr>
        <w:pStyle w:val="ListParagraph"/>
        <w:numPr>
          <w:ilvl w:val="0"/>
          <w:numId w:val="7"/>
        </w:numPr>
        <w:tabs>
          <w:tab w:val="left" w:pos="1350"/>
        </w:tabs>
        <w:spacing w:after="0" w:line="240" w:lineRule="auto"/>
        <w:ind w:left="810"/>
        <w:rPr>
          <w:rFonts w:ascii="Verdana" w:hAnsi="Verdana" w:cstheme="minorHAnsi"/>
          <w:b/>
          <w:bCs/>
          <w:sz w:val="20"/>
          <w:szCs w:val="20"/>
        </w:rPr>
      </w:pPr>
      <w:r w:rsidRPr="00EA239E">
        <w:rPr>
          <w:rFonts w:ascii="Verdana" w:hAnsi="Verdana" w:cstheme="minorHAnsi"/>
          <w:b/>
          <w:bCs/>
          <w:sz w:val="20"/>
          <w:szCs w:val="20"/>
        </w:rPr>
        <w:t>Action Item –</w:t>
      </w:r>
      <w:r w:rsidRPr="00EA239E">
        <w:rPr>
          <w:rFonts w:ascii="Verdana" w:hAnsi="Verdana" w:cstheme="minorHAnsi"/>
          <w:sz w:val="20"/>
          <w:szCs w:val="20"/>
        </w:rPr>
        <w:t>Action taken on Section 74-206 (1) (f) matter discussed in Executive Session</w:t>
      </w:r>
      <w:r w:rsidR="00300D5D">
        <w:rPr>
          <w:rFonts w:ascii="Verdana" w:hAnsi="Verdana" w:cstheme="minorHAnsi"/>
          <w:sz w:val="20"/>
          <w:szCs w:val="20"/>
        </w:rPr>
        <w:t xml:space="preserve">. There </w:t>
      </w:r>
      <w:r w:rsidR="00895D60">
        <w:rPr>
          <w:rFonts w:ascii="Verdana" w:hAnsi="Verdana" w:cstheme="minorHAnsi"/>
          <w:sz w:val="20"/>
          <w:szCs w:val="20"/>
        </w:rPr>
        <w:t>was no action</w:t>
      </w:r>
      <w:r w:rsidR="0014632E">
        <w:rPr>
          <w:rFonts w:ascii="Verdana" w:hAnsi="Verdana" w:cstheme="minorHAnsi"/>
          <w:sz w:val="20"/>
          <w:szCs w:val="20"/>
        </w:rPr>
        <w:t xml:space="preserve"> regarding materials discussed </w:t>
      </w:r>
      <w:r w:rsidR="00300D5D">
        <w:rPr>
          <w:rFonts w:ascii="Verdana" w:hAnsi="Verdana" w:cstheme="minorHAnsi"/>
          <w:sz w:val="20"/>
          <w:szCs w:val="20"/>
        </w:rPr>
        <w:t xml:space="preserve">during the Executive Session. </w:t>
      </w:r>
    </w:p>
    <w:p w14:paraId="5B5BBB94" w14:textId="77777777" w:rsidR="00EA239E" w:rsidRPr="00EA239E" w:rsidRDefault="00EA239E" w:rsidP="00EA239E">
      <w:pPr>
        <w:pStyle w:val="ListParagraph"/>
        <w:spacing w:after="0" w:line="240" w:lineRule="auto"/>
        <w:ind w:left="810" w:hanging="360"/>
        <w:rPr>
          <w:rFonts w:ascii="Verdana" w:hAnsi="Verdana" w:cstheme="minorHAnsi"/>
          <w:b/>
          <w:bCs/>
          <w:sz w:val="20"/>
          <w:szCs w:val="20"/>
        </w:rPr>
      </w:pPr>
    </w:p>
    <w:p w14:paraId="693811CD" w14:textId="694203FD" w:rsidR="00EA239E" w:rsidRPr="00EA239E" w:rsidRDefault="00EA239E" w:rsidP="00EA239E">
      <w:pPr>
        <w:pStyle w:val="ListParagraph"/>
        <w:numPr>
          <w:ilvl w:val="0"/>
          <w:numId w:val="7"/>
        </w:numPr>
        <w:tabs>
          <w:tab w:val="left" w:pos="1350"/>
        </w:tabs>
        <w:spacing w:after="120" w:line="240" w:lineRule="auto"/>
        <w:ind w:left="810"/>
        <w:rPr>
          <w:rFonts w:ascii="Verdana" w:hAnsi="Verdana" w:cstheme="minorHAnsi"/>
          <w:b/>
          <w:bCs/>
          <w:sz w:val="20"/>
          <w:szCs w:val="20"/>
        </w:rPr>
      </w:pPr>
      <w:r w:rsidRPr="00EA239E">
        <w:rPr>
          <w:rFonts w:ascii="Verdana" w:hAnsi="Verdana" w:cstheme="minorHAnsi"/>
          <w:b/>
          <w:bCs/>
          <w:sz w:val="20"/>
          <w:szCs w:val="20"/>
        </w:rPr>
        <w:t xml:space="preserve">Action Item - </w:t>
      </w:r>
      <w:r w:rsidRPr="00EA239E">
        <w:rPr>
          <w:rFonts w:ascii="Verdana" w:hAnsi="Verdana" w:cstheme="minorHAnsi"/>
          <w:sz w:val="20"/>
          <w:szCs w:val="20"/>
        </w:rPr>
        <w:t>Adjournment from Public Session</w:t>
      </w:r>
      <w:r w:rsidR="00695821">
        <w:rPr>
          <w:rFonts w:ascii="Verdana" w:hAnsi="Verdana" w:cstheme="minorHAnsi"/>
          <w:sz w:val="20"/>
          <w:szCs w:val="20"/>
        </w:rPr>
        <w:t xml:space="preserve"> 9:31 AM</w:t>
      </w:r>
    </w:p>
    <w:p w14:paraId="78B7D16C" w14:textId="77777777" w:rsidR="00E468D2" w:rsidRPr="00EA239E" w:rsidRDefault="00E468D2" w:rsidP="00E468D2">
      <w:pPr>
        <w:spacing w:after="0" w:line="240" w:lineRule="auto"/>
        <w:rPr>
          <w:rFonts w:ascii="Verdana" w:hAnsi="Verdana" w:cstheme="minorHAnsi"/>
          <w:b/>
          <w:bCs/>
          <w:sz w:val="20"/>
          <w:szCs w:val="20"/>
        </w:rPr>
      </w:pPr>
    </w:p>
    <w:sectPr w:rsidR="00E468D2" w:rsidRPr="00EA239E" w:rsidSect="00EA239E">
      <w:pgSz w:w="12240" w:h="15840"/>
      <w:pgMar w:top="245" w:right="1152" w:bottom="245"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5DF"/>
    <w:multiLevelType w:val="hybridMultilevel"/>
    <w:tmpl w:val="586E037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6FD4996"/>
    <w:multiLevelType w:val="hybridMultilevel"/>
    <w:tmpl w:val="A5F42994"/>
    <w:lvl w:ilvl="0" w:tplc="0409001B">
      <w:start w:val="1"/>
      <w:numFmt w:val="lowerRoman"/>
      <w:lvlText w:val="%1."/>
      <w:lvlJc w:val="righ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 w15:restartNumberingAfterBreak="0">
    <w:nsid w:val="0D8841E3"/>
    <w:multiLevelType w:val="hybridMultilevel"/>
    <w:tmpl w:val="D462583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1AB01B26"/>
    <w:multiLevelType w:val="hybridMultilevel"/>
    <w:tmpl w:val="4E0480E2"/>
    <w:lvl w:ilvl="0" w:tplc="9320DE3E">
      <w:start w:val="1"/>
      <w:numFmt w:val="upperLetter"/>
      <w:lvlText w:val="%1."/>
      <w:lvlJc w:val="left"/>
      <w:pPr>
        <w:ind w:left="720" w:hanging="360"/>
      </w:pPr>
    </w:lvl>
    <w:lvl w:ilvl="1" w:tplc="F2BA70EA">
      <w:start w:val="1"/>
      <w:numFmt w:val="lowerLetter"/>
      <w:lvlText w:val="%2."/>
      <w:lvlJc w:val="left"/>
      <w:pPr>
        <w:ind w:left="1530" w:hanging="360"/>
      </w:pPr>
      <w:rPr>
        <w:b w:val="0"/>
        <w:bCs w:val="0"/>
      </w:r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4" w15:restartNumberingAfterBreak="0">
    <w:nsid w:val="29A42C9C"/>
    <w:multiLevelType w:val="hybridMultilevel"/>
    <w:tmpl w:val="5D6C7EBE"/>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6" w15:restartNumberingAfterBreak="0">
    <w:nsid w:val="345B4038"/>
    <w:multiLevelType w:val="hybridMultilevel"/>
    <w:tmpl w:val="3758A24E"/>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7"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8" w15:restartNumberingAfterBreak="0">
    <w:nsid w:val="79563510"/>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9" w15:restartNumberingAfterBreak="0">
    <w:nsid w:val="7D4F0A59"/>
    <w:multiLevelType w:val="hybridMultilevel"/>
    <w:tmpl w:val="2F0097F4"/>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599751652">
    <w:abstractNumId w:val="7"/>
  </w:num>
  <w:num w:numId="2" w16cid:durableId="1711303245">
    <w:abstractNumId w:val="3"/>
  </w:num>
  <w:num w:numId="3" w16cid:durableId="409932322">
    <w:abstractNumId w:val="5"/>
  </w:num>
  <w:num w:numId="4" w16cid:durableId="409234509">
    <w:abstractNumId w:val="6"/>
  </w:num>
  <w:num w:numId="5" w16cid:durableId="2101245812">
    <w:abstractNumId w:val="8"/>
  </w:num>
  <w:num w:numId="6" w16cid:durableId="1384597023">
    <w:abstractNumId w:val="0"/>
  </w:num>
  <w:num w:numId="7" w16cid:durableId="228731327">
    <w:abstractNumId w:val="4"/>
  </w:num>
  <w:num w:numId="8" w16cid:durableId="492721037">
    <w:abstractNumId w:val="9"/>
  </w:num>
  <w:num w:numId="9" w16cid:durableId="7949800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0310747">
    <w:abstractNumId w:val="2"/>
  </w:num>
  <w:num w:numId="11" w16cid:durableId="761532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05F3C"/>
    <w:rsid w:val="000257FF"/>
    <w:rsid w:val="00026E4A"/>
    <w:rsid w:val="000279D6"/>
    <w:rsid w:val="00041B4C"/>
    <w:rsid w:val="0007247D"/>
    <w:rsid w:val="000748F1"/>
    <w:rsid w:val="00085458"/>
    <w:rsid w:val="00091CAB"/>
    <w:rsid w:val="000928EA"/>
    <w:rsid w:val="000954C8"/>
    <w:rsid w:val="000A154E"/>
    <w:rsid w:val="000A2823"/>
    <w:rsid w:val="000C6B8F"/>
    <w:rsid w:val="000D115D"/>
    <w:rsid w:val="000D5570"/>
    <w:rsid w:val="000E2F91"/>
    <w:rsid w:val="00116783"/>
    <w:rsid w:val="00120C05"/>
    <w:rsid w:val="00124065"/>
    <w:rsid w:val="00131622"/>
    <w:rsid w:val="0013430B"/>
    <w:rsid w:val="00135FDB"/>
    <w:rsid w:val="00140A53"/>
    <w:rsid w:val="001425E7"/>
    <w:rsid w:val="0014462E"/>
    <w:rsid w:val="0014632E"/>
    <w:rsid w:val="00146491"/>
    <w:rsid w:val="00147F29"/>
    <w:rsid w:val="001501EC"/>
    <w:rsid w:val="00150EA4"/>
    <w:rsid w:val="00153F25"/>
    <w:rsid w:val="00154107"/>
    <w:rsid w:val="00182C18"/>
    <w:rsid w:val="00187475"/>
    <w:rsid w:val="00187DBA"/>
    <w:rsid w:val="00190B96"/>
    <w:rsid w:val="001A12D9"/>
    <w:rsid w:val="001B0E15"/>
    <w:rsid w:val="001B1485"/>
    <w:rsid w:val="001B2FA3"/>
    <w:rsid w:val="001D3FA8"/>
    <w:rsid w:val="001F3CD3"/>
    <w:rsid w:val="001F54E7"/>
    <w:rsid w:val="001F5EF0"/>
    <w:rsid w:val="00210F38"/>
    <w:rsid w:val="0021141C"/>
    <w:rsid w:val="00226001"/>
    <w:rsid w:val="002275FD"/>
    <w:rsid w:val="00233F64"/>
    <w:rsid w:val="00234C8C"/>
    <w:rsid w:val="0025766A"/>
    <w:rsid w:val="00261BFF"/>
    <w:rsid w:val="00270395"/>
    <w:rsid w:val="00273072"/>
    <w:rsid w:val="00273094"/>
    <w:rsid w:val="002732C5"/>
    <w:rsid w:val="0027377F"/>
    <w:rsid w:val="00285161"/>
    <w:rsid w:val="002A4680"/>
    <w:rsid w:val="002A5174"/>
    <w:rsid w:val="002C3D1B"/>
    <w:rsid w:val="002C46C3"/>
    <w:rsid w:val="002D06F6"/>
    <w:rsid w:val="002D2566"/>
    <w:rsid w:val="002E48A1"/>
    <w:rsid w:val="002E5590"/>
    <w:rsid w:val="002E7DDD"/>
    <w:rsid w:val="00300D5D"/>
    <w:rsid w:val="00302046"/>
    <w:rsid w:val="00331FF1"/>
    <w:rsid w:val="003364C3"/>
    <w:rsid w:val="00336C12"/>
    <w:rsid w:val="003579DA"/>
    <w:rsid w:val="00357E80"/>
    <w:rsid w:val="00362A7C"/>
    <w:rsid w:val="0036374A"/>
    <w:rsid w:val="00384D5F"/>
    <w:rsid w:val="003948D9"/>
    <w:rsid w:val="003967FE"/>
    <w:rsid w:val="003A536D"/>
    <w:rsid w:val="003B0EB4"/>
    <w:rsid w:val="003C343D"/>
    <w:rsid w:val="003D73FB"/>
    <w:rsid w:val="003D7A06"/>
    <w:rsid w:val="003E12CB"/>
    <w:rsid w:val="00407421"/>
    <w:rsid w:val="00407ED9"/>
    <w:rsid w:val="00412546"/>
    <w:rsid w:val="00413B90"/>
    <w:rsid w:val="00420AAD"/>
    <w:rsid w:val="00427A6D"/>
    <w:rsid w:val="0044586A"/>
    <w:rsid w:val="00450D19"/>
    <w:rsid w:val="004613A5"/>
    <w:rsid w:val="0046160A"/>
    <w:rsid w:val="00464AFD"/>
    <w:rsid w:val="00474166"/>
    <w:rsid w:val="00475DD0"/>
    <w:rsid w:val="004769B7"/>
    <w:rsid w:val="004825E6"/>
    <w:rsid w:val="00485FA1"/>
    <w:rsid w:val="00490F01"/>
    <w:rsid w:val="0049467E"/>
    <w:rsid w:val="00496886"/>
    <w:rsid w:val="00496F21"/>
    <w:rsid w:val="004979E4"/>
    <w:rsid w:val="004A1500"/>
    <w:rsid w:val="004A55B4"/>
    <w:rsid w:val="004B65A8"/>
    <w:rsid w:val="004C5E50"/>
    <w:rsid w:val="004D41E5"/>
    <w:rsid w:val="004E14C6"/>
    <w:rsid w:val="004E7A3A"/>
    <w:rsid w:val="004F1520"/>
    <w:rsid w:val="004F1EAD"/>
    <w:rsid w:val="00510578"/>
    <w:rsid w:val="00521BE0"/>
    <w:rsid w:val="00531C3D"/>
    <w:rsid w:val="0053530E"/>
    <w:rsid w:val="005612B2"/>
    <w:rsid w:val="0057167B"/>
    <w:rsid w:val="00574773"/>
    <w:rsid w:val="005768F8"/>
    <w:rsid w:val="00585E34"/>
    <w:rsid w:val="00586E39"/>
    <w:rsid w:val="00591281"/>
    <w:rsid w:val="005B15F5"/>
    <w:rsid w:val="005B401F"/>
    <w:rsid w:val="005C2207"/>
    <w:rsid w:val="005E3256"/>
    <w:rsid w:val="005E5456"/>
    <w:rsid w:val="005F6670"/>
    <w:rsid w:val="006068E7"/>
    <w:rsid w:val="00613470"/>
    <w:rsid w:val="00614D68"/>
    <w:rsid w:val="006255A3"/>
    <w:rsid w:val="00632188"/>
    <w:rsid w:val="00644EB2"/>
    <w:rsid w:val="0065686E"/>
    <w:rsid w:val="006620EA"/>
    <w:rsid w:val="00664583"/>
    <w:rsid w:val="006719F3"/>
    <w:rsid w:val="00685CE8"/>
    <w:rsid w:val="00693653"/>
    <w:rsid w:val="00695083"/>
    <w:rsid w:val="00695821"/>
    <w:rsid w:val="006959F5"/>
    <w:rsid w:val="006B48E3"/>
    <w:rsid w:val="006B4D64"/>
    <w:rsid w:val="006B5714"/>
    <w:rsid w:val="006B674F"/>
    <w:rsid w:val="006C02FE"/>
    <w:rsid w:val="006D01CE"/>
    <w:rsid w:val="006D1E5D"/>
    <w:rsid w:val="006D2386"/>
    <w:rsid w:val="006E3480"/>
    <w:rsid w:val="006E6CBD"/>
    <w:rsid w:val="00700204"/>
    <w:rsid w:val="00715BBB"/>
    <w:rsid w:val="0072359F"/>
    <w:rsid w:val="0072424C"/>
    <w:rsid w:val="007314B3"/>
    <w:rsid w:val="00736D52"/>
    <w:rsid w:val="007605F1"/>
    <w:rsid w:val="00795987"/>
    <w:rsid w:val="00796D0B"/>
    <w:rsid w:val="007A4B4A"/>
    <w:rsid w:val="007B2448"/>
    <w:rsid w:val="007B2C1A"/>
    <w:rsid w:val="007B36FF"/>
    <w:rsid w:val="007B4FDE"/>
    <w:rsid w:val="007B71A3"/>
    <w:rsid w:val="007C0B53"/>
    <w:rsid w:val="007D72F8"/>
    <w:rsid w:val="007F51C1"/>
    <w:rsid w:val="00801461"/>
    <w:rsid w:val="00804050"/>
    <w:rsid w:val="008160EE"/>
    <w:rsid w:val="008167DF"/>
    <w:rsid w:val="0081B618"/>
    <w:rsid w:val="0083732B"/>
    <w:rsid w:val="00837403"/>
    <w:rsid w:val="0084059B"/>
    <w:rsid w:val="008420D2"/>
    <w:rsid w:val="008555A8"/>
    <w:rsid w:val="008612FD"/>
    <w:rsid w:val="00887B3C"/>
    <w:rsid w:val="00891BF4"/>
    <w:rsid w:val="00893E0E"/>
    <w:rsid w:val="00895D60"/>
    <w:rsid w:val="008A2FCD"/>
    <w:rsid w:val="008A32D2"/>
    <w:rsid w:val="008B6ED0"/>
    <w:rsid w:val="008B7AE8"/>
    <w:rsid w:val="008C5AF7"/>
    <w:rsid w:val="008C6764"/>
    <w:rsid w:val="008D5EB0"/>
    <w:rsid w:val="008E087D"/>
    <w:rsid w:val="008E1C8B"/>
    <w:rsid w:val="008F59B1"/>
    <w:rsid w:val="0090171A"/>
    <w:rsid w:val="0090385E"/>
    <w:rsid w:val="00910F55"/>
    <w:rsid w:val="00912433"/>
    <w:rsid w:val="00913456"/>
    <w:rsid w:val="009322D8"/>
    <w:rsid w:val="00945BD1"/>
    <w:rsid w:val="00951D20"/>
    <w:rsid w:val="0095558C"/>
    <w:rsid w:val="0095641A"/>
    <w:rsid w:val="00965D5C"/>
    <w:rsid w:val="009674C8"/>
    <w:rsid w:val="009769C4"/>
    <w:rsid w:val="009850C9"/>
    <w:rsid w:val="009A0AB7"/>
    <w:rsid w:val="009B3588"/>
    <w:rsid w:val="009C1450"/>
    <w:rsid w:val="009D04A9"/>
    <w:rsid w:val="009D52F9"/>
    <w:rsid w:val="009F3D92"/>
    <w:rsid w:val="00A0161E"/>
    <w:rsid w:val="00A1390A"/>
    <w:rsid w:val="00A208AB"/>
    <w:rsid w:val="00A32DA8"/>
    <w:rsid w:val="00A35A81"/>
    <w:rsid w:val="00A43F62"/>
    <w:rsid w:val="00A47817"/>
    <w:rsid w:val="00A51760"/>
    <w:rsid w:val="00A559E0"/>
    <w:rsid w:val="00A62A80"/>
    <w:rsid w:val="00A64E7A"/>
    <w:rsid w:val="00A67D51"/>
    <w:rsid w:val="00A76B7D"/>
    <w:rsid w:val="00A84DD0"/>
    <w:rsid w:val="00A8658B"/>
    <w:rsid w:val="00AA2A89"/>
    <w:rsid w:val="00AD34A9"/>
    <w:rsid w:val="00AE2DD0"/>
    <w:rsid w:val="00AE2F07"/>
    <w:rsid w:val="00AE4D61"/>
    <w:rsid w:val="00AE51FE"/>
    <w:rsid w:val="00AF1FFE"/>
    <w:rsid w:val="00AF76D2"/>
    <w:rsid w:val="00B22119"/>
    <w:rsid w:val="00B40DF0"/>
    <w:rsid w:val="00B70204"/>
    <w:rsid w:val="00B919D9"/>
    <w:rsid w:val="00BB3563"/>
    <w:rsid w:val="00BC1083"/>
    <w:rsid w:val="00BC3DB0"/>
    <w:rsid w:val="00BC7477"/>
    <w:rsid w:val="00BD0485"/>
    <w:rsid w:val="00BD2BCA"/>
    <w:rsid w:val="00BD305F"/>
    <w:rsid w:val="00BD33C0"/>
    <w:rsid w:val="00BF7AB3"/>
    <w:rsid w:val="00C027E1"/>
    <w:rsid w:val="00C10C8A"/>
    <w:rsid w:val="00C24DAC"/>
    <w:rsid w:val="00C251AD"/>
    <w:rsid w:val="00C36237"/>
    <w:rsid w:val="00C607BF"/>
    <w:rsid w:val="00C76086"/>
    <w:rsid w:val="00C825AD"/>
    <w:rsid w:val="00CA14FB"/>
    <w:rsid w:val="00CC32A4"/>
    <w:rsid w:val="00CC77DC"/>
    <w:rsid w:val="00CC7F55"/>
    <w:rsid w:val="00CD5D76"/>
    <w:rsid w:val="00CD63EE"/>
    <w:rsid w:val="00D04989"/>
    <w:rsid w:val="00D06418"/>
    <w:rsid w:val="00D1157D"/>
    <w:rsid w:val="00D266BB"/>
    <w:rsid w:val="00D26D79"/>
    <w:rsid w:val="00D34C9E"/>
    <w:rsid w:val="00D4586B"/>
    <w:rsid w:val="00D578DE"/>
    <w:rsid w:val="00D57A1B"/>
    <w:rsid w:val="00D60B76"/>
    <w:rsid w:val="00D61358"/>
    <w:rsid w:val="00D633EE"/>
    <w:rsid w:val="00D70553"/>
    <w:rsid w:val="00D73683"/>
    <w:rsid w:val="00D74EE8"/>
    <w:rsid w:val="00D831D6"/>
    <w:rsid w:val="00D83274"/>
    <w:rsid w:val="00D86E43"/>
    <w:rsid w:val="00D93804"/>
    <w:rsid w:val="00D9607B"/>
    <w:rsid w:val="00D97A20"/>
    <w:rsid w:val="00DA41E2"/>
    <w:rsid w:val="00DA59F6"/>
    <w:rsid w:val="00DB1314"/>
    <w:rsid w:val="00DB1C40"/>
    <w:rsid w:val="00DB6669"/>
    <w:rsid w:val="00DC1BFE"/>
    <w:rsid w:val="00DD323D"/>
    <w:rsid w:val="00DD4295"/>
    <w:rsid w:val="00DE18F8"/>
    <w:rsid w:val="00DE7D56"/>
    <w:rsid w:val="00DF1492"/>
    <w:rsid w:val="00DF758A"/>
    <w:rsid w:val="00E03985"/>
    <w:rsid w:val="00E12567"/>
    <w:rsid w:val="00E30A1B"/>
    <w:rsid w:val="00E349D3"/>
    <w:rsid w:val="00E37200"/>
    <w:rsid w:val="00E468D2"/>
    <w:rsid w:val="00E60338"/>
    <w:rsid w:val="00E660A3"/>
    <w:rsid w:val="00E71F3F"/>
    <w:rsid w:val="00E7431F"/>
    <w:rsid w:val="00E866C3"/>
    <w:rsid w:val="00E93C64"/>
    <w:rsid w:val="00E947A5"/>
    <w:rsid w:val="00EA239E"/>
    <w:rsid w:val="00EA4CA2"/>
    <w:rsid w:val="00EA58C4"/>
    <w:rsid w:val="00EB0D2A"/>
    <w:rsid w:val="00EC1686"/>
    <w:rsid w:val="00ED34F2"/>
    <w:rsid w:val="00EE382E"/>
    <w:rsid w:val="00EF1F58"/>
    <w:rsid w:val="00EF218F"/>
    <w:rsid w:val="00F10E66"/>
    <w:rsid w:val="00F206BB"/>
    <w:rsid w:val="00F31283"/>
    <w:rsid w:val="00F422C1"/>
    <w:rsid w:val="00F42E74"/>
    <w:rsid w:val="00F518D4"/>
    <w:rsid w:val="00F820DF"/>
    <w:rsid w:val="00F92675"/>
    <w:rsid w:val="00F95C67"/>
    <w:rsid w:val="00FC199F"/>
    <w:rsid w:val="00FC469D"/>
    <w:rsid w:val="00FD3296"/>
    <w:rsid w:val="00FD3D8D"/>
    <w:rsid w:val="00FE07F4"/>
    <w:rsid w:val="00FE3B66"/>
    <w:rsid w:val="00FF0AC8"/>
    <w:rsid w:val="00FF1CE8"/>
    <w:rsid w:val="00FF3229"/>
    <w:rsid w:val="03547273"/>
    <w:rsid w:val="075EC707"/>
    <w:rsid w:val="086D9AE2"/>
    <w:rsid w:val="0F66A26D"/>
    <w:rsid w:val="126F8D94"/>
    <w:rsid w:val="1376E2CA"/>
    <w:rsid w:val="1A3469B3"/>
    <w:rsid w:val="1AE99C40"/>
    <w:rsid w:val="1B54CA5C"/>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unhideWhenUsed/>
    <w:rsid w:val="0007247D"/>
    <w:rPr>
      <w:color w:val="0563C1" w:themeColor="hyperlink"/>
      <w:u w:val="single"/>
    </w:rPr>
  </w:style>
  <w:style w:type="character" w:styleId="UnresolvedMention">
    <w:name w:val="Unresolved Mention"/>
    <w:basedOn w:val="DefaultParagraphFont"/>
    <w:uiPriority w:val="99"/>
    <w:semiHidden/>
    <w:unhideWhenUsed/>
    <w:rsid w:val="00072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06web.zoom.us/j/813128748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2E8A70DFED947AA4DB8413A6F007F" ma:contentTypeVersion="4" ma:contentTypeDescription="Create a new document." ma:contentTypeScope="" ma:versionID="638043cd0d3a692436a9eff4189e0227">
  <xsd:schema xmlns:xsd="http://www.w3.org/2001/XMLSchema" xmlns:xs="http://www.w3.org/2001/XMLSchema" xmlns:p="http://schemas.microsoft.com/office/2006/metadata/properties" xmlns:ns3="11e34391-92f5-41aa-b527-5d4bf28a1b66" targetNamespace="http://schemas.microsoft.com/office/2006/metadata/properties" ma:root="true" ma:fieldsID="6c5244c2187af0f9ec51eb530a48d192" ns3:_="">
    <xsd:import namespace="11e34391-92f5-41aa-b527-5d4bf28a1b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34391-92f5-41aa-b527-5d4bf28a1b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CF4852-E08F-4EFA-B0E8-8A8466526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34391-92f5-41aa-b527-5d4bf28a1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09464E-AC98-4A47-982D-5C010D194340}">
  <ds:schemaRefs>
    <ds:schemaRef ds:uri="http://schemas.microsoft.com/sharepoint/v3/contenttype/forms"/>
  </ds:schemaRefs>
</ds:datastoreItem>
</file>

<file path=customXml/itemProps3.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4265</TotalTime>
  <Pages>6</Pages>
  <Words>3266</Words>
  <Characters>18619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59</cp:revision>
  <cp:lastPrinted>2023-11-17T15:28:00Z</cp:lastPrinted>
  <dcterms:created xsi:type="dcterms:W3CDTF">2023-11-14T18:31:00Z</dcterms:created>
  <dcterms:modified xsi:type="dcterms:W3CDTF">2023-11-20T15:06:00Z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0x01010045D2E8A70DFED947AA4DB8413A6F007F</vt:lpwstr>
  </property>
</Properties>
</file>