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FB241" w14:textId="0549BCC9" w:rsidR="003224F8" w:rsidRDefault="003224F8" w:rsidP="003224F8">
      <w:pPr>
        <w:spacing w:after="0" w:line="256" w:lineRule="auto"/>
        <w:jc w:val="center"/>
        <w:rPr>
          <w:rFonts w:ascii="Verdana" w:eastAsia="Verdana" w:hAnsi="Verdana" w:cs="Verdana"/>
          <w:b/>
          <w:bCs/>
          <w:lang w:val="en"/>
        </w:rPr>
      </w:pPr>
      <w:r>
        <w:rPr>
          <w:noProof/>
        </w:rPr>
        <w:drawing>
          <wp:inline distT="0" distB="0" distL="0" distR="0" wp14:anchorId="4D6394B1" wp14:editId="004C2C3C">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5">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78DC2D54" w14:textId="77777777" w:rsidR="003224F8" w:rsidRDefault="003224F8" w:rsidP="003224F8">
      <w:pPr>
        <w:spacing w:after="0" w:line="256" w:lineRule="auto"/>
        <w:jc w:val="center"/>
        <w:rPr>
          <w:rFonts w:ascii="Verdana" w:eastAsia="Verdana" w:hAnsi="Verdana" w:cs="Verdana"/>
          <w:b/>
          <w:bCs/>
          <w:lang w:val="en"/>
        </w:rPr>
      </w:pPr>
    </w:p>
    <w:p w14:paraId="348CCB9E" w14:textId="6DBE0842"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Board of Directors Business Meeting</w:t>
      </w:r>
    </w:p>
    <w:p w14:paraId="186C3276" w14:textId="1B4CA091"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 xml:space="preserve">Tuesday, </w:t>
      </w:r>
      <w:r w:rsidR="00FC1219">
        <w:rPr>
          <w:rFonts w:ascii="Verdana" w:eastAsia="Verdana" w:hAnsi="Verdana" w:cs="Verdana"/>
          <w:b/>
          <w:bCs/>
          <w:lang w:val="en"/>
        </w:rPr>
        <w:t xml:space="preserve">April 13, </w:t>
      </w:r>
      <w:r w:rsidRPr="003224F8">
        <w:rPr>
          <w:rFonts w:ascii="Verdana" w:eastAsia="Verdana" w:hAnsi="Verdana" w:cs="Verdana"/>
          <w:b/>
          <w:bCs/>
          <w:lang w:val="en"/>
        </w:rPr>
        <w:t>2021, 7:00 a.m.</w:t>
      </w:r>
    </w:p>
    <w:p w14:paraId="09D885FA" w14:textId="77777777" w:rsidR="003224F8" w:rsidRPr="003224F8" w:rsidRDefault="003224F8" w:rsidP="003224F8">
      <w:pPr>
        <w:spacing w:after="0" w:line="256" w:lineRule="auto"/>
        <w:jc w:val="center"/>
        <w:rPr>
          <w:rFonts w:ascii="Verdana" w:eastAsia="Verdana" w:hAnsi="Verdana" w:cs="Verdana"/>
          <w:b/>
          <w:bCs/>
          <w:lang w:val="en"/>
        </w:rPr>
      </w:pPr>
      <w:r w:rsidRPr="003224F8">
        <w:rPr>
          <w:rFonts w:ascii="Verdana" w:eastAsia="Verdana" w:hAnsi="Verdana" w:cs="Verdana"/>
          <w:b/>
          <w:bCs/>
          <w:lang w:val="en"/>
        </w:rPr>
        <w:t>Location:  Idaho Falls Auditorium District Office/Zoom Videoconference</w:t>
      </w:r>
    </w:p>
    <w:p w14:paraId="529888A2" w14:textId="77777777" w:rsidR="003224F8" w:rsidRPr="003224F8" w:rsidRDefault="009C1F99" w:rsidP="003224F8">
      <w:pPr>
        <w:spacing w:after="0" w:line="256" w:lineRule="auto"/>
        <w:jc w:val="center"/>
        <w:rPr>
          <w:rFonts w:ascii="Verdana" w:eastAsia="Calibri" w:hAnsi="Verdana" w:cs="Times New Roman"/>
        </w:rPr>
      </w:pPr>
      <w:hyperlink r:id="rId6" w:tgtFrame="_blank" w:history="1">
        <w:r w:rsidR="003224F8" w:rsidRPr="003224F8">
          <w:rPr>
            <w:rFonts w:ascii="Calibri" w:eastAsia="Calibri" w:hAnsi="Calibri" w:cs="Times New Roman"/>
            <w:color w:val="0000FF"/>
            <w:u w:val="single"/>
            <w:shd w:val="clear" w:color="auto" w:fill="FFFFFF"/>
          </w:rPr>
          <w:t>https://zoom.us/j/8694715148</w:t>
        </w:r>
      </w:hyperlink>
    </w:p>
    <w:p w14:paraId="40BE8D43" w14:textId="77777777" w:rsidR="003224F8" w:rsidRPr="003224F8" w:rsidRDefault="003224F8" w:rsidP="003224F8">
      <w:pPr>
        <w:spacing w:after="0" w:line="256" w:lineRule="auto"/>
        <w:jc w:val="center"/>
        <w:rPr>
          <w:rFonts w:ascii="Verdana" w:eastAsia="Calibri" w:hAnsi="Verdana" w:cs="Times New Roman"/>
        </w:rPr>
      </w:pPr>
      <w:r w:rsidRPr="003224F8">
        <w:rPr>
          <w:rFonts w:ascii="Verdana" w:eastAsia="Verdana" w:hAnsi="Verdana" w:cs="Verdana"/>
          <w:b/>
          <w:bCs/>
          <w:lang w:val="en"/>
        </w:rPr>
        <w:t>467 Constitution Way, Idaho Falls, Idaho 83402</w:t>
      </w:r>
    </w:p>
    <w:p w14:paraId="751F91F0" w14:textId="77777777" w:rsidR="007D0364" w:rsidRDefault="007D0364" w:rsidP="003224F8">
      <w:pPr>
        <w:spacing w:line="256" w:lineRule="auto"/>
        <w:rPr>
          <w:rFonts w:ascii="Verdana" w:eastAsia="Verdana" w:hAnsi="Verdana" w:cs="Verdana"/>
          <w:b/>
          <w:bCs/>
          <w:lang w:val="en"/>
        </w:rPr>
      </w:pPr>
    </w:p>
    <w:p w14:paraId="6C4DFAFE" w14:textId="15F4B72C" w:rsidR="007D0364" w:rsidRDefault="007D0364" w:rsidP="003224F8">
      <w:pPr>
        <w:spacing w:line="256" w:lineRule="auto"/>
        <w:rPr>
          <w:rFonts w:ascii="Verdana" w:eastAsia="Verdana" w:hAnsi="Verdana" w:cs="Verdana"/>
          <w:b/>
          <w:bCs/>
          <w:lang w:val="en"/>
        </w:rPr>
      </w:pPr>
      <w:r w:rsidRPr="007D0364">
        <w:rPr>
          <w:rFonts w:ascii="Verdana" w:eastAsia="Verdana" w:hAnsi="Verdana" w:cs="Verdana"/>
          <w:b/>
          <w:bCs/>
          <w:lang w:val="en"/>
        </w:rPr>
        <w:t xml:space="preserve">Attendees: Terri Gazdik, Bob Nitschke, Steve Vucovich, Mike Carpenter, Rob Spear, Mark Fuller, Mike Clements, Blake Davis, Kathy Wheadon (joined late), Ben Rogers, Chad Hammond, Rebecca Casper, Kevin </w:t>
      </w:r>
      <w:r w:rsidR="00B9273F">
        <w:rPr>
          <w:rFonts w:ascii="Verdana" w:eastAsia="Verdana" w:hAnsi="Verdana" w:cs="Verdana"/>
          <w:b/>
          <w:bCs/>
          <w:lang w:val="en"/>
        </w:rPr>
        <w:t>DeKold</w:t>
      </w:r>
      <w:r w:rsidRPr="007D0364">
        <w:rPr>
          <w:rFonts w:ascii="Verdana" w:eastAsia="Verdana" w:hAnsi="Verdana" w:cs="Verdana"/>
          <w:b/>
          <w:bCs/>
          <w:lang w:val="en"/>
        </w:rPr>
        <w:t>, Chris Nations</w:t>
      </w:r>
    </w:p>
    <w:p w14:paraId="693E1815" w14:textId="06A2D90A" w:rsidR="003224F8" w:rsidRPr="003224F8" w:rsidRDefault="003224F8" w:rsidP="003224F8">
      <w:pPr>
        <w:spacing w:line="256" w:lineRule="auto"/>
        <w:rPr>
          <w:rFonts w:ascii="Verdana" w:eastAsia="Calibri" w:hAnsi="Verdana" w:cs="Times New Roman"/>
        </w:rPr>
      </w:pPr>
      <w:r w:rsidRPr="003224F8">
        <w:rPr>
          <w:rFonts w:ascii="Verdana" w:eastAsia="Verdana" w:hAnsi="Verdana" w:cs="Verdana"/>
          <w:b/>
          <w:bCs/>
          <w:lang w:val="en"/>
        </w:rPr>
        <w:t>Agenda</w:t>
      </w:r>
    </w:p>
    <w:p w14:paraId="0E2EC82E" w14:textId="295FDD6F" w:rsidR="003224F8" w:rsidRPr="003224F8" w:rsidRDefault="003224F8" w:rsidP="003224F8">
      <w:pPr>
        <w:numPr>
          <w:ilvl w:val="0"/>
          <w:numId w:val="1"/>
        </w:numPr>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Call to Order </w:t>
      </w:r>
      <w:r w:rsidR="00D52471">
        <w:rPr>
          <w:rFonts w:ascii="Verdana" w:eastAsia="Verdana" w:hAnsi="Verdana" w:cs="Verdana"/>
          <w:lang w:val="en"/>
        </w:rPr>
        <w:t>7:05a</w:t>
      </w:r>
    </w:p>
    <w:p w14:paraId="33C24B6D" w14:textId="60EC69E0" w:rsidR="003224F8" w:rsidRPr="003224F8" w:rsidRDefault="003224F8" w:rsidP="003224F8">
      <w:pPr>
        <w:numPr>
          <w:ilvl w:val="0"/>
          <w:numId w:val="1"/>
        </w:numPr>
        <w:tabs>
          <w:tab w:val="left" w:pos="1350"/>
        </w:tabs>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Action Item</w:t>
      </w:r>
      <w:r w:rsidRPr="003224F8">
        <w:rPr>
          <w:rFonts w:ascii="Verdana" w:eastAsia="Verdana" w:hAnsi="Verdana" w:cs="Verdana"/>
          <w:lang w:val="en"/>
        </w:rPr>
        <w:t xml:space="preserve"> - Accept the Agenda. </w:t>
      </w:r>
      <w:r w:rsidR="00B06577">
        <w:rPr>
          <w:rFonts w:ascii="Verdana" w:eastAsia="Verdana" w:hAnsi="Verdana" w:cs="Verdana"/>
          <w:lang w:val="en"/>
        </w:rPr>
        <w:t>Carpenter moved to accept the agenda.  Vucovich seconded.  Motion passed.</w:t>
      </w:r>
    </w:p>
    <w:p w14:paraId="3FD46FB6" w14:textId="77777777" w:rsidR="003224F8" w:rsidRPr="003224F8" w:rsidRDefault="003224F8" w:rsidP="003224F8">
      <w:pPr>
        <w:numPr>
          <w:ilvl w:val="0"/>
          <w:numId w:val="1"/>
        </w:numPr>
        <w:spacing w:after="120" w:line="256" w:lineRule="auto"/>
        <w:ind w:left="1350" w:hanging="810"/>
        <w:contextualSpacing/>
        <w:rPr>
          <w:rFonts w:ascii="Verdana" w:eastAsia="Calibri" w:hAnsi="Verdana" w:cs="Times New Roman"/>
        </w:rPr>
      </w:pPr>
      <w:r w:rsidRPr="003224F8">
        <w:rPr>
          <w:rFonts w:ascii="Verdana" w:eastAsia="Verdana" w:hAnsi="Verdana" w:cs="Verdana"/>
          <w:b/>
          <w:bCs/>
          <w:lang w:val="en"/>
        </w:rPr>
        <w:t xml:space="preserve">Action Item </w:t>
      </w:r>
      <w:r w:rsidRPr="003224F8">
        <w:rPr>
          <w:rFonts w:ascii="Verdana" w:eastAsia="Calibri" w:hAnsi="Verdana" w:cs="Times New Roman"/>
        </w:rPr>
        <w:t>- Accept the Consent Agenda</w:t>
      </w:r>
    </w:p>
    <w:p w14:paraId="53CE6E29" w14:textId="3A8B3EB5" w:rsidR="003224F8" w:rsidRPr="003224F8" w:rsidRDefault="003224F8" w:rsidP="003224F8">
      <w:pPr>
        <w:numPr>
          <w:ilvl w:val="1"/>
          <w:numId w:val="2"/>
        </w:numPr>
        <w:spacing w:after="120" w:line="256" w:lineRule="auto"/>
        <w:ind w:hanging="90"/>
        <w:contextualSpacing/>
        <w:rPr>
          <w:rFonts w:ascii="Verdana" w:eastAsia="Calibri" w:hAnsi="Verdana" w:cs="Times New Roman"/>
          <w:lang w:val="en"/>
        </w:rPr>
      </w:pPr>
      <w:r w:rsidRPr="003224F8">
        <w:rPr>
          <w:rFonts w:ascii="Verdana" w:eastAsia="Verdana" w:hAnsi="Verdana" w:cs="Verdana"/>
          <w:lang w:val="en"/>
        </w:rPr>
        <w:t>Meeting Minutes 3-</w:t>
      </w:r>
      <w:r w:rsidR="00FC1219">
        <w:rPr>
          <w:rFonts w:ascii="Verdana" w:eastAsia="Verdana" w:hAnsi="Verdana" w:cs="Verdana"/>
          <w:lang w:val="en"/>
        </w:rPr>
        <w:t>23</w:t>
      </w:r>
      <w:r w:rsidRPr="003224F8">
        <w:rPr>
          <w:rFonts w:ascii="Verdana" w:eastAsia="Verdana" w:hAnsi="Verdana" w:cs="Verdana"/>
          <w:lang w:val="en"/>
        </w:rPr>
        <w:t xml:space="preserve">-21 &amp; </w:t>
      </w:r>
      <w:r w:rsidR="00FC1219">
        <w:rPr>
          <w:rFonts w:ascii="Verdana" w:eastAsia="Verdana" w:hAnsi="Verdana" w:cs="Verdana"/>
          <w:lang w:val="en"/>
        </w:rPr>
        <w:t>4</w:t>
      </w:r>
      <w:r w:rsidRPr="003224F8">
        <w:rPr>
          <w:rFonts w:ascii="Verdana" w:eastAsia="Verdana" w:hAnsi="Verdana" w:cs="Verdana"/>
          <w:lang w:val="en"/>
        </w:rPr>
        <w:t>-</w:t>
      </w:r>
      <w:r w:rsidR="00FC1219">
        <w:rPr>
          <w:rFonts w:ascii="Verdana" w:eastAsia="Verdana" w:hAnsi="Verdana" w:cs="Verdana"/>
          <w:lang w:val="en"/>
        </w:rPr>
        <w:t>6</w:t>
      </w:r>
      <w:r w:rsidRPr="003224F8">
        <w:rPr>
          <w:rFonts w:ascii="Verdana" w:eastAsia="Verdana" w:hAnsi="Verdana" w:cs="Verdana"/>
          <w:lang w:val="en"/>
        </w:rPr>
        <w:t xml:space="preserve">-21 </w:t>
      </w:r>
      <w:r w:rsidR="00B06577">
        <w:rPr>
          <w:rFonts w:ascii="Verdana" w:eastAsia="Verdana" w:hAnsi="Verdana" w:cs="Verdana"/>
          <w:lang w:val="en"/>
        </w:rPr>
        <w:t xml:space="preserve">– Spear said changes were made to the minutes.  </w:t>
      </w:r>
    </w:p>
    <w:p w14:paraId="22BF3350" w14:textId="60CF574C" w:rsidR="00B06577" w:rsidRDefault="003224F8" w:rsidP="006B1384">
      <w:pPr>
        <w:numPr>
          <w:ilvl w:val="1"/>
          <w:numId w:val="2"/>
        </w:numPr>
        <w:tabs>
          <w:tab w:val="left" w:pos="1080"/>
          <w:tab w:val="left" w:pos="1170"/>
        </w:tabs>
        <w:spacing w:after="120" w:line="256" w:lineRule="auto"/>
        <w:ind w:left="1350" w:firstLine="0"/>
        <w:contextualSpacing/>
        <w:rPr>
          <w:rFonts w:ascii="Verdana" w:eastAsia="Calibri" w:hAnsi="Verdana" w:cs="Times New Roman"/>
        </w:rPr>
      </w:pPr>
      <w:r w:rsidRPr="003224F8">
        <w:rPr>
          <w:rFonts w:ascii="Verdana" w:eastAsia="Verdana" w:hAnsi="Verdana" w:cs="Verdana"/>
          <w:lang w:val="en"/>
        </w:rPr>
        <w:t>Review of the Payables/Financials</w:t>
      </w:r>
      <w:r w:rsidR="00B06577">
        <w:rPr>
          <w:rFonts w:ascii="Verdana" w:eastAsia="Verdana" w:hAnsi="Verdana" w:cs="Verdana"/>
          <w:lang w:val="en"/>
        </w:rPr>
        <w:t xml:space="preserve"> – The payable list totaling $18,630.92</w:t>
      </w:r>
      <w:r w:rsidRPr="003224F8">
        <w:rPr>
          <w:rFonts w:ascii="Verdana" w:eastAsia="Calibri" w:hAnsi="Verdana" w:cs="Times New Roman"/>
        </w:rPr>
        <w:t xml:space="preserve"> </w:t>
      </w:r>
      <w:r w:rsidR="00B06577">
        <w:rPr>
          <w:rFonts w:ascii="Verdana" w:eastAsia="Calibri" w:hAnsi="Verdana" w:cs="Times New Roman"/>
        </w:rPr>
        <w:t xml:space="preserve">was presented for approval.  Gazdik pointed out the revenues for the month of February were 95% of 2019 levels.  Spear said that the financial position of the District remains strong but does expect legal expenses to increase because of the work Fuller is doing on reviewing all the financial documents. </w:t>
      </w:r>
    </w:p>
    <w:p w14:paraId="0D54DD8C" w14:textId="71D81956" w:rsidR="00B06577" w:rsidRDefault="00B06577" w:rsidP="00B06577">
      <w:pPr>
        <w:tabs>
          <w:tab w:val="left" w:pos="1080"/>
          <w:tab w:val="left" w:pos="1170"/>
        </w:tabs>
        <w:spacing w:after="120" w:line="256" w:lineRule="auto"/>
        <w:ind w:left="1350"/>
        <w:contextualSpacing/>
        <w:rPr>
          <w:rFonts w:ascii="Verdana" w:eastAsia="Calibri" w:hAnsi="Verdana" w:cs="Times New Roman"/>
        </w:rPr>
      </w:pPr>
      <w:r>
        <w:rPr>
          <w:rFonts w:ascii="Verdana" w:eastAsia="Calibri" w:hAnsi="Verdana" w:cs="Times New Roman"/>
        </w:rPr>
        <w:t xml:space="preserve">Nitschke moved to accept </w:t>
      </w:r>
      <w:r w:rsidR="00A10E36">
        <w:rPr>
          <w:rFonts w:ascii="Verdana" w:eastAsia="Calibri" w:hAnsi="Verdana" w:cs="Times New Roman"/>
        </w:rPr>
        <w:tab/>
      </w:r>
      <w:r w:rsidR="001A3531">
        <w:rPr>
          <w:rFonts w:ascii="Verdana" w:eastAsia="Calibri" w:hAnsi="Verdana" w:cs="Times New Roman"/>
        </w:rPr>
        <w:t>the consent agenda. Vucovich seconded.  Motion passed.</w:t>
      </w:r>
      <w:r>
        <w:rPr>
          <w:rFonts w:ascii="Verdana" w:eastAsia="Calibri" w:hAnsi="Verdana" w:cs="Times New Roman"/>
        </w:rPr>
        <w:t xml:space="preserve"> </w:t>
      </w:r>
    </w:p>
    <w:p w14:paraId="3164FAF4" w14:textId="6EC1FACB" w:rsidR="003224F8" w:rsidRPr="003224F8" w:rsidRDefault="003224F8" w:rsidP="00B06577">
      <w:pPr>
        <w:tabs>
          <w:tab w:val="left" w:pos="1080"/>
          <w:tab w:val="left" w:pos="1170"/>
        </w:tabs>
        <w:spacing w:after="120" w:line="256" w:lineRule="auto"/>
        <w:ind w:left="1350"/>
        <w:contextualSpacing/>
        <w:rPr>
          <w:rFonts w:ascii="Verdana" w:eastAsia="Calibri" w:hAnsi="Verdana" w:cs="Times New Roman"/>
        </w:rPr>
      </w:pPr>
      <w:r w:rsidRPr="003224F8">
        <w:rPr>
          <w:rFonts w:ascii="Verdana" w:eastAsia="Calibri" w:hAnsi="Verdana" w:cs="Times New Roman"/>
        </w:rPr>
        <w:t xml:space="preserve"> </w:t>
      </w:r>
    </w:p>
    <w:p w14:paraId="09FC373D" w14:textId="32CF9F92" w:rsidR="003224F8" w:rsidRDefault="003224F8" w:rsidP="003224F8">
      <w:pPr>
        <w:numPr>
          <w:ilvl w:val="0"/>
          <w:numId w:val="1"/>
        </w:numPr>
        <w:spacing w:line="256" w:lineRule="auto"/>
        <w:ind w:left="1260" w:hanging="720"/>
        <w:contextualSpacing/>
        <w:rPr>
          <w:rFonts w:ascii="Verdana" w:eastAsia="Verdana" w:hAnsi="Verdana" w:cs="Verdana"/>
          <w:lang w:val="en"/>
        </w:rPr>
      </w:pPr>
      <w:r w:rsidRPr="003224F8">
        <w:rPr>
          <w:rFonts w:ascii="Verdana" w:eastAsia="Verdana" w:hAnsi="Verdana" w:cs="Verdana"/>
          <w:b/>
          <w:bCs/>
          <w:lang w:val="en"/>
        </w:rPr>
        <w:t>Discussion Item</w:t>
      </w:r>
      <w:r w:rsidRPr="003224F8">
        <w:rPr>
          <w:rFonts w:ascii="Verdana" w:eastAsia="Verdana" w:hAnsi="Verdana" w:cs="Verdana"/>
          <w:lang w:val="en"/>
        </w:rPr>
        <w:t xml:space="preserve"> –Public Comment (Any member of the public is welcome to take three minutes and share concerns or questions with the Board).</w:t>
      </w:r>
      <w:r w:rsidR="001A3531">
        <w:rPr>
          <w:rFonts w:ascii="Verdana" w:eastAsia="Verdana" w:hAnsi="Verdana" w:cs="Verdana"/>
          <w:lang w:val="en"/>
        </w:rPr>
        <w:t xml:space="preserve"> There w</w:t>
      </w:r>
      <w:r w:rsidR="00647A70">
        <w:rPr>
          <w:rFonts w:ascii="Verdana" w:eastAsia="Verdana" w:hAnsi="Verdana" w:cs="Verdana"/>
          <w:lang w:val="en"/>
        </w:rPr>
        <w:t>ere</w:t>
      </w:r>
      <w:r w:rsidR="001A3531">
        <w:rPr>
          <w:rFonts w:ascii="Verdana" w:eastAsia="Verdana" w:hAnsi="Verdana" w:cs="Verdana"/>
          <w:lang w:val="en"/>
        </w:rPr>
        <w:t xml:space="preserve"> no comment</w:t>
      </w:r>
      <w:r w:rsidR="00647A70">
        <w:rPr>
          <w:rFonts w:ascii="Verdana" w:eastAsia="Verdana" w:hAnsi="Verdana" w:cs="Verdana"/>
          <w:lang w:val="en"/>
        </w:rPr>
        <w:t>s</w:t>
      </w:r>
      <w:r w:rsidR="00083B8A">
        <w:rPr>
          <w:rFonts w:ascii="Verdana" w:eastAsia="Verdana" w:hAnsi="Verdana" w:cs="Verdana"/>
          <w:lang w:val="en"/>
        </w:rPr>
        <w:t xml:space="preserve"> during the public session</w:t>
      </w:r>
      <w:r w:rsidR="001A3531">
        <w:rPr>
          <w:rFonts w:ascii="Verdana" w:eastAsia="Verdana" w:hAnsi="Verdana" w:cs="Verdana"/>
          <w:lang w:val="en"/>
        </w:rPr>
        <w:t>.</w:t>
      </w:r>
    </w:p>
    <w:p w14:paraId="7CDC8C20" w14:textId="77777777" w:rsidR="001A3531" w:rsidRPr="003224F8" w:rsidRDefault="001A3531" w:rsidP="001A3531">
      <w:pPr>
        <w:spacing w:line="256" w:lineRule="auto"/>
        <w:ind w:left="1260"/>
        <w:contextualSpacing/>
        <w:rPr>
          <w:rFonts w:ascii="Verdana" w:eastAsia="Verdana" w:hAnsi="Verdana" w:cs="Verdana"/>
          <w:lang w:val="en"/>
        </w:rPr>
      </w:pPr>
    </w:p>
    <w:p w14:paraId="6B2E2529" w14:textId="375FDF8A" w:rsidR="00647A70" w:rsidRDefault="006B1384" w:rsidP="00647A70">
      <w:pPr>
        <w:numPr>
          <w:ilvl w:val="0"/>
          <w:numId w:val="1"/>
        </w:numPr>
        <w:spacing w:line="256" w:lineRule="auto"/>
        <w:ind w:left="1260" w:hanging="720"/>
        <w:contextualSpacing/>
        <w:rPr>
          <w:rFonts w:ascii="Verdana" w:eastAsia="Verdana" w:hAnsi="Verdana" w:cs="Verdana"/>
          <w:lang w:val="en"/>
        </w:rPr>
      </w:pPr>
      <w:r w:rsidRPr="006B1384">
        <w:rPr>
          <w:rFonts w:ascii="Verdana" w:eastAsia="Verdana" w:hAnsi="Verdana" w:cs="Verdana"/>
          <w:b/>
          <w:bCs/>
          <w:lang w:val="en"/>
        </w:rPr>
        <w:t>Discussion Item</w:t>
      </w:r>
      <w:r>
        <w:rPr>
          <w:rFonts w:ascii="Verdana" w:eastAsia="Verdana" w:hAnsi="Verdana" w:cs="Verdana"/>
          <w:lang w:val="en"/>
        </w:rPr>
        <w:t xml:space="preserve"> – Stephanie Bonney will brief the Board on documents relating to the event center financing plan. </w:t>
      </w:r>
      <w:r w:rsidR="00647A70">
        <w:rPr>
          <w:rFonts w:ascii="Verdana" w:eastAsia="Verdana" w:hAnsi="Verdana" w:cs="Verdana"/>
          <w:lang w:val="en"/>
        </w:rPr>
        <w:t xml:space="preserve">Gazdik introduced Stephanie Bonney and stated Bonney would be addressing the Board and summarizing the financing plan.  Bonney said the Primary Lease, Annual </w:t>
      </w:r>
      <w:proofErr w:type="gramStart"/>
      <w:r w:rsidR="00647A70">
        <w:rPr>
          <w:rFonts w:ascii="Verdana" w:eastAsia="Verdana" w:hAnsi="Verdana" w:cs="Verdana"/>
          <w:lang w:val="en"/>
        </w:rPr>
        <w:t>Lease</w:t>
      </w:r>
      <w:proofErr w:type="gramEnd"/>
      <w:r w:rsidR="00647A70">
        <w:rPr>
          <w:rFonts w:ascii="Verdana" w:eastAsia="Verdana" w:hAnsi="Verdana" w:cs="Verdana"/>
          <w:lang w:val="en"/>
        </w:rPr>
        <w:t xml:space="preserve"> and the Trust Indenture.  </w:t>
      </w:r>
      <w:r w:rsidR="00170256">
        <w:rPr>
          <w:rFonts w:ascii="Verdana" w:eastAsia="Verdana" w:hAnsi="Verdana" w:cs="Verdana"/>
          <w:lang w:val="en"/>
        </w:rPr>
        <w:t xml:space="preserve">Bonney explained al the documents are being developed according to a lease purchase.  A lease purchase is where investors purchase shares for the right to receive lease payments.  After all the lease payments are made, the District will own the building.  These lease payments are subject to a higher interest </w:t>
      </w:r>
      <w:r w:rsidR="00170256">
        <w:rPr>
          <w:rFonts w:ascii="Verdana" w:eastAsia="Verdana" w:hAnsi="Verdana" w:cs="Verdana"/>
          <w:lang w:val="en"/>
        </w:rPr>
        <w:lastRenderedPageBreak/>
        <w:t xml:space="preserve">rate because the District is subject to an annual appropriation. </w:t>
      </w:r>
      <w:r w:rsidR="0004635A">
        <w:rPr>
          <w:rFonts w:ascii="Verdana" w:eastAsia="Verdana" w:hAnsi="Verdana" w:cs="Verdana"/>
          <w:lang w:val="en"/>
        </w:rPr>
        <w:t>In this situation, t</w:t>
      </w:r>
      <w:r w:rsidR="00170256">
        <w:rPr>
          <w:rFonts w:ascii="Verdana" w:eastAsia="Verdana" w:hAnsi="Verdana" w:cs="Verdana"/>
          <w:lang w:val="en"/>
        </w:rPr>
        <w:t xml:space="preserve">he bank takes the risk that the Board could decide to not appropriate revenues for a given year. </w:t>
      </w:r>
      <w:r w:rsidR="0004635A">
        <w:rPr>
          <w:rFonts w:ascii="Verdana" w:eastAsia="Verdana" w:hAnsi="Verdana" w:cs="Verdana"/>
          <w:lang w:val="en"/>
        </w:rPr>
        <w:t xml:space="preserve">If that happened the bank could lease out the facility to another party.  Bonney said if the District defaulted and the lease payments were made by another entity that </w:t>
      </w:r>
      <w:r w:rsidR="009C1F99">
        <w:rPr>
          <w:rFonts w:ascii="Verdana" w:eastAsia="Verdana" w:hAnsi="Verdana" w:cs="Verdana"/>
          <w:lang w:val="en"/>
        </w:rPr>
        <w:t xml:space="preserve">at the end of the lease period, the District would own the facility. </w:t>
      </w:r>
    </w:p>
    <w:p w14:paraId="0937B112" w14:textId="15B0054F" w:rsidR="00170256" w:rsidRDefault="00170256" w:rsidP="00170256">
      <w:pPr>
        <w:pStyle w:val="ListParagraph"/>
        <w:ind w:left="1260"/>
        <w:rPr>
          <w:rFonts w:ascii="Verdana" w:eastAsia="Verdana" w:hAnsi="Verdana" w:cs="Verdana"/>
          <w:lang w:val="en"/>
        </w:rPr>
      </w:pPr>
      <w:r>
        <w:rPr>
          <w:rFonts w:ascii="Verdana" w:eastAsia="Verdana" w:hAnsi="Verdana" w:cs="Verdana"/>
          <w:lang w:val="en"/>
        </w:rPr>
        <w:t>Primary Lease – Purpose is the ground lease</w:t>
      </w:r>
    </w:p>
    <w:p w14:paraId="279138AB" w14:textId="77777777" w:rsidR="00170256" w:rsidRDefault="00170256" w:rsidP="00170256">
      <w:pPr>
        <w:spacing w:line="256" w:lineRule="auto"/>
        <w:ind w:left="1260"/>
        <w:contextualSpacing/>
        <w:rPr>
          <w:rFonts w:ascii="Verdana" w:eastAsia="Verdana" w:hAnsi="Verdana" w:cs="Verdana"/>
          <w:lang w:val="en"/>
        </w:rPr>
      </w:pPr>
    </w:p>
    <w:p w14:paraId="071DC285" w14:textId="77777777" w:rsidR="00647A70" w:rsidRDefault="00647A70" w:rsidP="00647A70">
      <w:pPr>
        <w:pStyle w:val="ListParagraph"/>
        <w:rPr>
          <w:rFonts w:ascii="Verdana" w:eastAsia="Verdana" w:hAnsi="Verdana" w:cs="Verdana"/>
          <w:lang w:val="en"/>
        </w:rPr>
      </w:pPr>
    </w:p>
    <w:p w14:paraId="66AC9D5C" w14:textId="77777777" w:rsidR="00647A70" w:rsidRPr="00647A70" w:rsidRDefault="00647A70" w:rsidP="00647A70">
      <w:pPr>
        <w:spacing w:line="256" w:lineRule="auto"/>
        <w:ind w:left="1260"/>
        <w:contextualSpacing/>
        <w:rPr>
          <w:rFonts w:ascii="Verdana" w:eastAsia="Verdana" w:hAnsi="Verdana" w:cs="Verdana"/>
          <w:lang w:val="en"/>
        </w:rPr>
      </w:pPr>
    </w:p>
    <w:p w14:paraId="673F4292" w14:textId="7DB8BF07" w:rsidR="006B1384" w:rsidRPr="006B1384" w:rsidRDefault="003224F8" w:rsidP="00B47AEB">
      <w:pPr>
        <w:numPr>
          <w:ilvl w:val="0"/>
          <w:numId w:val="1"/>
        </w:numPr>
        <w:spacing w:line="256" w:lineRule="auto"/>
        <w:ind w:left="1260" w:hanging="720"/>
        <w:contextualSpacing/>
        <w:rPr>
          <w:rFonts w:ascii="Verdana" w:eastAsia="Verdana" w:hAnsi="Verdana" w:cs="Verdana"/>
          <w:lang w:val="en"/>
        </w:rPr>
      </w:pPr>
      <w:r w:rsidRPr="006B1384">
        <w:rPr>
          <w:rFonts w:ascii="Verdana" w:eastAsia="Verdana" w:hAnsi="Verdana" w:cs="Verdana"/>
          <w:b/>
          <w:bCs/>
          <w:lang w:val="en"/>
        </w:rPr>
        <w:t>Action Item</w:t>
      </w:r>
      <w:r w:rsidRPr="006B1384">
        <w:rPr>
          <w:rFonts w:ascii="Verdana" w:eastAsia="Verdana" w:hAnsi="Verdana" w:cs="Verdana"/>
          <w:lang w:val="en"/>
        </w:rPr>
        <w:t xml:space="preserve"> –</w:t>
      </w:r>
      <w:r w:rsidR="006B1384" w:rsidRPr="006B1384">
        <w:rPr>
          <w:rFonts w:ascii="Verdana" w:eastAsia="Verdana" w:hAnsi="Verdana" w:cs="Verdana"/>
          <w:lang w:val="en"/>
        </w:rPr>
        <w:t xml:space="preserve"> To discuss CRSA contract and adopt a path forward for handling the construction administration duties for event center construction.  </w:t>
      </w:r>
    </w:p>
    <w:p w14:paraId="4DDD93CF" w14:textId="77777777" w:rsidR="003224F8" w:rsidRPr="003224F8" w:rsidRDefault="003224F8" w:rsidP="003224F8">
      <w:pPr>
        <w:spacing w:line="256" w:lineRule="auto"/>
        <w:ind w:left="1260"/>
        <w:contextualSpacing/>
        <w:rPr>
          <w:rFonts w:ascii="Verdana" w:eastAsia="Verdana" w:hAnsi="Verdana" w:cs="Verdana"/>
          <w:b/>
          <w:bCs/>
          <w:lang w:val="en"/>
        </w:rPr>
      </w:pPr>
    </w:p>
    <w:p w14:paraId="487C4849" w14:textId="77777777" w:rsidR="003224F8" w:rsidRPr="003224F8" w:rsidRDefault="003224F8" w:rsidP="003224F8">
      <w:pPr>
        <w:spacing w:line="256" w:lineRule="auto"/>
        <w:ind w:left="1260"/>
        <w:contextualSpacing/>
        <w:rPr>
          <w:rFonts w:ascii="Verdana" w:eastAsia="Verdana" w:hAnsi="Verdana" w:cs="Verdana"/>
          <w:b/>
          <w:bCs/>
          <w:lang w:val="en"/>
        </w:rPr>
      </w:pPr>
      <w:r w:rsidRPr="003224F8">
        <w:rPr>
          <w:rFonts w:ascii="Verdana" w:eastAsia="Verdana" w:hAnsi="Verdana" w:cs="Verdana"/>
          <w:b/>
          <w:bCs/>
          <w:lang w:val="en"/>
        </w:rPr>
        <w:t>Report and Updates</w:t>
      </w:r>
    </w:p>
    <w:p w14:paraId="62EDFB6C" w14:textId="77777777" w:rsidR="003224F8" w:rsidRPr="003224F8" w:rsidRDefault="003224F8" w:rsidP="003224F8">
      <w:pPr>
        <w:spacing w:line="256" w:lineRule="auto"/>
        <w:ind w:left="1260"/>
        <w:contextualSpacing/>
        <w:rPr>
          <w:rFonts w:ascii="Verdana" w:eastAsia="Verdana" w:hAnsi="Verdana" w:cs="Verdana"/>
          <w:b/>
          <w:bCs/>
          <w:lang w:val="en"/>
        </w:rPr>
      </w:pPr>
    </w:p>
    <w:p w14:paraId="5ED35572" w14:textId="77777777" w:rsidR="003224F8" w:rsidRPr="003224F8" w:rsidRDefault="003224F8" w:rsidP="003224F8">
      <w:pPr>
        <w:numPr>
          <w:ilvl w:val="0"/>
          <w:numId w:val="3"/>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Items</w:t>
      </w:r>
      <w:r w:rsidRPr="003224F8">
        <w:rPr>
          <w:rFonts w:ascii="Verdana" w:eastAsia="Verdana" w:hAnsi="Verdana" w:cs="Verdana"/>
          <w:lang w:val="en"/>
        </w:rPr>
        <w:t xml:space="preserve"> - Executive Director Report </w:t>
      </w:r>
    </w:p>
    <w:p w14:paraId="6C81CFE0" w14:textId="1FEA7F6E" w:rsidR="003224F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Fundraising/Financing</w:t>
      </w:r>
      <w:r w:rsidR="001806C7">
        <w:rPr>
          <w:rFonts w:ascii="Verdana" w:eastAsia="Verdana" w:hAnsi="Verdana" w:cs="Verdana"/>
          <w:lang w:val="en"/>
        </w:rPr>
        <w:t xml:space="preserve"> – Cash Flow Analysis</w:t>
      </w:r>
      <w:r w:rsidR="001A3531" w:rsidRPr="001A3531">
        <w:rPr>
          <w:rFonts w:ascii="Verdana" w:eastAsia="Calibri" w:hAnsi="Verdana" w:cs="Times New Roman"/>
          <w:lang w:val="en"/>
        </w:rPr>
        <w:t>.</w:t>
      </w:r>
      <w:r w:rsidR="001A3531">
        <w:rPr>
          <w:rFonts w:ascii="Verdana" w:eastAsia="Calibri" w:hAnsi="Verdana" w:cs="Times New Roman"/>
          <w:lang w:val="en"/>
        </w:rPr>
        <w:t xml:space="preserve">  Spear provided a </w:t>
      </w:r>
      <w:proofErr w:type="spellStart"/>
      <w:r w:rsidR="001A3531">
        <w:rPr>
          <w:rFonts w:ascii="Verdana" w:eastAsia="Calibri" w:hAnsi="Verdana" w:cs="Times New Roman"/>
          <w:lang w:val="en"/>
        </w:rPr>
        <w:t>financin</w:t>
      </w:r>
      <w:proofErr w:type="spellEnd"/>
    </w:p>
    <w:p w14:paraId="02274F85" w14:textId="77777777" w:rsidR="0067485F" w:rsidRPr="003224F8" w:rsidRDefault="0067485F" w:rsidP="003224F8">
      <w:pPr>
        <w:numPr>
          <w:ilvl w:val="1"/>
          <w:numId w:val="3"/>
        </w:numPr>
        <w:spacing w:after="0" w:line="256" w:lineRule="auto"/>
        <w:contextualSpacing/>
        <w:rPr>
          <w:rFonts w:ascii="Verdana" w:eastAsia="Calibri" w:hAnsi="Verdana" w:cs="Times New Roman"/>
          <w:lang w:val="en"/>
        </w:rPr>
      </w:pPr>
    </w:p>
    <w:p w14:paraId="4B10BFEE" w14:textId="77777777" w:rsidR="003224F8" w:rsidRPr="003224F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 xml:space="preserve">State Tax Commission Reports </w:t>
      </w:r>
    </w:p>
    <w:p w14:paraId="5C9FFB87" w14:textId="77777777" w:rsidR="003224F8" w:rsidRPr="003224F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Calibri" w:hAnsi="Verdana" w:cs="Times New Roman"/>
          <w:lang w:val="en"/>
        </w:rPr>
        <w:t>Guaranteed Maximum Price Update</w:t>
      </w:r>
    </w:p>
    <w:p w14:paraId="008163BB" w14:textId="77777777" w:rsidR="003224F8" w:rsidRPr="003224F8" w:rsidRDefault="003224F8" w:rsidP="003224F8">
      <w:pPr>
        <w:numPr>
          <w:ilvl w:val="1"/>
          <w:numId w:val="3"/>
        </w:numPr>
        <w:spacing w:after="0" w:line="256" w:lineRule="auto"/>
        <w:contextualSpacing/>
        <w:rPr>
          <w:rFonts w:ascii="Verdana" w:eastAsia="Calibri" w:hAnsi="Verdana" w:cs="Times New Roman"/>
          <w:lang w:val="en"/>
        </w:rPr>
      </w:pPr>
      <w:r w:rsidRPr="003224F8">
        <w:rPr>
          <w:rFonts w:ascii="Verdana" w:eastAsia="Verdana" w:hAnsi="Verdana" w:cs="Verdana"/>
          <w:lang w:val="en"/>
        </w:rPr>
        <w:t xml:space="preserve">Action Items </w:t>
      </w:r>
    </w:p>
    <w:p w14:paraId="7EDBAFCE" w14:textId="77777777" w:rsidR="003224F8" w:rsidRPr="003224F8" w:rsidRDefault="003224F8" w:rsidP="003224F8">
      <w:pPr>
        <w:spacing w:after="0" w:line="256" w:lineRule="auto"/>
        <w:ind w:left="1440"/>
        <w:contextualSpacing/>
        <w:rPr>
          <w:rFonts w:ascii="Verdana" w:eastAsia="Calibri" w:hAnsi="Verdana" w:cs="Times New Roman"/>
          <w:lang w:val="en"/>
        </w:rPr>
      </w:pPr>
    </w:p>
    <w:p w14:paraId="4CF47EDA" w14:textId="77777777" w:rsidR="003224F8" w:rsidRPr="003224F8" w:rsidRDefault="003224F8" w:rsidP="003224F8">
      <w:pPr>
        <w:numPr>
          <w:ilvl w:val="0"/>
          <w:numId w:val="3"/>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 xml:space="preserve">Discussion Item </w:t>
      </w:r>
      <w:r w:rsidRPr="003224F8">
        <w:rPr>
          <w:rFonts w:ascii="Verdana" w:eastAsia="Verdana" w:hAnsi="Verdana" w:cs="Verdana"/>
          <w:lang w:val="en"/>
        </w:rPr>
        <w:t>- Legal Report</w:t>
      </w:r>
    </w:p>
    <w:p w14:paraId="5AB350BA" w14:textId="77777777" w:rsidR="003224F8" w:rsidRPr="003224F8" w:rsidRDefault="003224F8" w:rsidP="003224F8">
      <w:pPr>
        <w:spacing w:after="120" w:line="256" w:lineRule="auto"/>
        <w:rPr>
          <w:rFonts w:ascii="Verdana" w:eastAsia="Calibri" w:hAnsi="Verdana" w:cs="Times New Roman"/>
        </w:rPr>
      </w:pPr>
      <w:r w:rsidRPr="003224F8">
        <w:rPr>
          <w:rFonts w:ascii="Verdana" w:eastAsia="Arial" w:hAnsi="Verdana" w:cs="Arial"/>
          <w:lang w:val="en"/>
        </w:rPr>
        <w:t xml:space="preserve">     </w:t>
      </w:r>
      <w:r w:rsidRPr="003224F8">
        <w:rPr>
          <w:rFonts w:ascii="Verdana" w:eastAsia="Verdana" w:hAnsi="Verdana" w:cs="Verdana"/>
          <w:lang w:val="en"/>
        </w:rPr>
        <w:t>C</w:t>
      </w:r>
      <w:r w:rsidRPr="003224F8">
        <w:rPr>
          <w:rFonts w:ascii="Verdana" w:eastAsia="Verdana" w:hAnsi="Verdana" w:cs="Verdana"/>
          <w:b/>
          <w:bCs/>
          <w:lang w:val="en"/>
        </w:rPr>
        <w:t>alendar and Announcements</w:t>
      </w:r>
    </w:p>
    <w:p w14:paraId="2C2CE01D" w14:textId="43897A26"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lang w:val="en"/>
        </w:rPr>
        <w:t xml:space="preserve">Upcoming IFAD Meeting – </w:t>
      </w:r>
      <w:r w:rsidRPr="003224F8">
        <w:rPr>
          <w:rFonts w:ascii="Verdana" w:eastAsia="Verdana" w:hAnsi="Verdana" w:cs="Verdana"/>
          <w:b/>
          <w:bCs/>
          <w:u w:val="single"/>
          <w:lang w:val="en"/>
        </w:rPr>
        <w:t xml:space="preserve">Next Meeting on April </w:t>
      </w:r>
      <w:r w:rsidR="006B1384">
        <w:rPr>
          <w:rFonts w:ascii="Verdana" w:eastAsia="Verdana" w:hAnsi="Verdana" w:cs="Verdana"/>
          <w:b/>
          <w:bCs/>
          <w:u w:val="single"/>
          <w:lang w:val="en"/>
        </w:rPr>
        <w:t>27</w:t>
      </w:r>
      <w:r w:rsidRPr="003224F8">
        <w:rPr>
          <w:rFonts w:ascii="Verdana" w:eastAsia="Verdana" w:hAnsi="Verdana" w:cs="Verdana"/>
          <w:b/>
          <w:bCs/>
          <w:u w:val="single"/>
          <w:lang w:val="en"/>
        </w:rPr>
        <w:t>, 2021</w:t>
      </w:r>
    </w:p>
    <w:p w14:paraId="509E8BA1" w14:textId="77777777" w:rsidR="003224F8" w:rsidRPr="003224F8" w:rsidRDefault="003224F8" w:rsidP="003224F8">
      <w:pPr>
        <w:numPr>
          <w:ilvl w:val="0"/>
          <w:numId w:val="4"/>
        </w:numPr>
        <w:spacing w:after="120" w:line="256" w:lineRule="auto"/>
        <w:contextualSpacing/>
        <w:rPr>
          <w:rFonts w:ascii="Verdana" w:eastAsia="Calibri" w:hAnsi="Verdana" w:cs="Times New Roman"/>
        </w:rPr>
      </w:pPr>
      <w:r w:rsidRPr="003224F8">
        <w:rPr>
          <w:rFonts w:ascii="Verdana" w:eastAsia="Verdana" w:hAnsi="Verdana" w:cs="Verdana"/>
          <w:b/>
          <w:bCs/>
          <w:lang w:val="en"/>
        </w:rPr>
        <w:t>Discussion Item</w:t>
      </w:r>
      <w:r w:rsidRPr="003224F8">
        <w:rPr>
          <w:rFonts w:ascii="Verdana" w:eastAsia="Verdana" w:hAnsi="Verdana" w:cs="Verdana"/>
          <w:lang w:val="en"/>
        </w:rPr>
        <w:t xml:space="preserve"> - Announcements and Minor Questions </w:t>
      </w:r>
    </w:p>
    <w:p w14:paraId="6D5F8A2F" w14:textId="7A0AA93D" w:rsidR="003224F8" w:rsidRPr="003224F8" w:rsidRDefault="003224F8" w:rsidP="003224F8">
      <w:pPr>
        <w:numPr>
          <w:ilvl w:val="0"/>
          <w:numId w:val="4"/>
        </w:numPr>
        <w:spacing w:after="120" w:line="256" w:lineRule="auto"/>
        <w:contextualSpacing/>
        <w:rPr>
          <w:rFonts w:ascii="Verdana" w:eastAsia="Calibri" w:hAnsi="Verdana" w:cs="Times New Roman"/>
          <w:b/>
          <w:bCs/>
        </w:rPr>
      </w:pPr>
      <w:r w:rsidRPr="003224F8">
        <w:rPr>
          <w:rFonts w:ascii="Verdana" w:eastAsia="Verdana" w:hAnsi="Verdana" w:cs="Verdana"/>
          <w:b/>
          <w:bCs/>
          <w:lang w:val="en"/>
        </w:rPr>
        <w:t>Discussion Item</w:t>
      </w:r>
      <w:r w:rsidRPr="003224F8">
        <w:rPr>
          <w:rFonts w:ascii="Verdana" w:eastAsia="Verdana" w:hAnsi="Verdana" w:cs="Verdana"/>
          <w:lang w:val="en"/>
        </w:rPr>
        <w:t xml:space="preserve"> - Agenda Items for April </w:t>
      </w:r>
      <w:r w:rsidR="006B1384">
        <w:rPr>
          <w:rFonts w:ascii="Verdana" w:eastAsia="Verdana" w:hAnsi="Verdana" w:cs="Verdana"/>
          <w:lang w:val="en"/>
        </w:rPr>
        <w:t>27</w:t>
      </w:r>
      <w:r w:rsidRPr="003224F8">
        <w:rPr>
          <w:rFonts w:ascii="Verdana" w:eastAsia="Verdana" w:hAnsi="Verdana" w:cs="Verdana"/>
          <w:lang w:val="en"/>
        </w:rPr>
        <w:t>, 2021 meeting</w:t>
      </w:r>
    </w:p>
    <w:p w14:paraId="05452018" w14:textId="77777777" w:rsidR="003224F8" w:rsidRPr="003224F8" w:rsidRDefault="003224F8" w:rsidP="003224F8">
      <w:pPr>
        <w:spacing w:after="120" w:line="256" w:lineRule="auto"/>
        <w:ind w:left="720"/>
        <w:contextualSpacing/>
        <w:rPr>
          <w:rFonts w:ascii="Verdana" w:eastAsia="Calibri" w:hAnsi="Verdana" w:cs="Times New Roman"/>
          <w:b/>
          <w:bCs/>
        </w:rPr>
      </w:pPr>
    </w:p>
    <w:p w14:paraId="47ECE54D" w14:textId="77777777" w:rsidR="003224F8" w:rsidRPr="003224F8" w:rsidRDefault="003224F8" w:rsidP="003224F8">
      <w:pPr>
        <w:spacing w:after="120" w:line="256" w:lineRule="auto"/>
        <w:jc w:val="center"/>
        <w:rPr>
          <w:rFonts w:ascii="Verdana" w:eastAsia="Verdana" w:hAnsi="Verdana" w:cs="Verdana"/>
          <w:lang w:val="en"/>
        </w:rPr>
      </w:pPr>
      <w:r w:rsidRPr="003224F8">
        <w:rPr>
          <w:rFonts w:ascii="Verdana" w:eastAsia="Verdana" w:hAnsi="Verdana" w:cs="Verdana"/>
          <w:lang w:val="en"/>
        </w:rPr>
        <w:t xml:space="preserve">Posted on or before </w:t>
      </w:r>
    </w:p>
    <w:p w14:paraId="662597BB" w14:textId="7B01C271" w:rsidR="003224F8" w:rsidRPr="003224F8" w:rsidRDefault="003224F8" w:rsidP="003224F8">
      <w:pPr>
        <w:spacing w:after="120" w:line="256" w:lineRule="auto"/>
        <w:jc w:val="center"/>
        <w:rPr>
          <w:rFonts w:ascii="Verdana" w:eastAsia="Verdana" w:hAnsi="Verdana" w:cs="Verdana"/>
          <w:lang w:val="en"/>
        </w:rPr>
      </w:pPr>
      <w:r w:rsidRPr="003224F8">
        <w:rPr>
          <w:rFonts w:ascii="Verdana" w:eastAsia="Verdana" w:hAnsi="Verdana" w:cs="Verdana"/>
          <w:lang w:val="en"/>
        </w:rPr>
        <w:t xml:space="preserve">7:00 a.m. on </w:t>
      </w:r>
      <w:r w:rsidR="006B1384">
        <w:rPr>
          <w:rFonts w:ascii="Verdana" w:eastAsia="Verdana" w:hAnsi="Verdana" w:cs="Verdana"/>
          <w:lang w:val="en"/>
        </w:rPr>
        <w:t xml:space="preserve">April 11, </w:t>
      </w:r>
      <w:r w:rsidRPr="003224F8">
        <w:rPr>
          <w:rFonts w:ascii="Verdana" w:eastAsia="Verdana" w:hAnsi="Verdana" w:cs="Verdana"/>
          <w:lang w:val="en"/>
        </w:rPr>
        <w:t>2021</w:t>
      </w:r>
    </w:p>
    <w:p w14:paraId="7F53FDC5" w14:textId="77777777" w:rsidR="004B31D1" w:rsidRDefault="004B31D1"/>
    <w:sectPr w:rsidR="004B3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F3129A82"/>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F8"/>
    <w:rsid w:val="0004635A"/>
    <w:rsid w:val="00083B8A"/>
    <w:rsid w:val="00170256"/>
    <w:rsid w:val="001806C7"/>
    <w:rsid w:val="001A3531"/>
    <w:rsid w:val="003224F8"/>
    <w:rsid w:val="004B31D1"/>
    <w:rsid w:val="00647A70"/>
    <w:rsid w:val="0067485F"/>
    <w:rsid w:val="006B1384"/>
    <w:rsid w:val="0077480E"/>
    <w:rsid w:val="007D0364"/>
    <w:rsid w:val="009C1F99"/>
    <w:rsid w:val="00A10E36"/>
    <w:rsid w:val="00B06577"/>
    <w:rsid w:val="00B9273F"/>
    <w:rsid w:val="00D52471"/>
    <w:rsid w:val="00FC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D1F9"/>
  <w15:chartTrackingRefBased/>
  <w15:docId w15:val="{A0D82950-ACC0-49D9-97A7-33702CB5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86947151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2654</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Spear</dc:creator>
  <cp:keywords/>
  <dc:description/>
  <cp:lastModifiedBy>Rob Spear</cp:lastModifiedBy>
  <cp:revision>7</cp:revision>
  <dcterms:created xsi:type="dcterms:W3CDTF">2021-04-08T22:55:00Z</dcterms:created>
  <dcterms:modified xsi:type="dcterms:W3CDTF">2021-04-15T17:02:00Z</dcterms:modified>
</cp:coreProperties>
</file>