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5503AF2F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392403">
        <w:rPr>
          <w:rFonts w:ascii="Verdana" w:eastAsia="Verdana" w:hAnsi="Verdana" w:cs="Verdana"/>
          <w:b/>
          <w:bCs/>
          <w:lang w:val="en"/>
        </w:rPr>
        <w:t xml:space="preserve">January 11,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392403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5AC715C2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229A8A0F" w14:textId="41FDFDDD" w:rsidR="00392403" w:rsidRDefault="00392403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Pr="00FE56E9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https://us06web.zoom.us/j/81079842164</w:t>
        </w:r>
      </w:hyperlink>
    </w:p>
    <w:p w14:paraId="5CCE14EB" w14:textId="25635C77" w:rsidR="37CE1ACE" w:rsidRPr="00E866C3" w:rsidRDefault="37CE1ACE" w:rsidP="00041B4C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439FB84F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670706">
        <w:rPr>
          <w:rFonts w:ascii="Verdana" w:eastAsia="Verdana" w:hAnsi="Verdana" w:cs="Verdana"/>
          <w:lang w:val="en"/>
        </w:rPr>
        <w:t>1</w:t>
      </w:r>
      <w:r w:rsidR="00392403">
        <w:rPr>
          <w:rFonts w:ascii="Verdana" w:eastAsia="Verdana" w:hAnsi="Verdana" w:cs="Verdana"/>
          <w:lang w:val="en"/>
        </w:rPr>
        <w:t>2</w:t>
      </w:r>
      <w:r w:rsidR="000748F1">
        <w:rPr>
          <w:rFonts w:ascii="Verdana" w:eastAsia="Verdana" w:hAnsi="Verdana" w:cs="Verdana"/>
          <w:lang w:val="en"/>
        </w:rPr>
        <w:t>-</w:t>
      </w:r>
      <w:r w:rsidR="00392403">
        <w:rPr>
          <w:rFonts w:ascii="Verdana" w:eastAsia="Verdana" w:hAnsi="Verdana" w:cs="Verdana"/>
          <w:lang w:val="en"/>
        </w:rPr>
        <w:t>14</w:t>
      </w:r>
      <w:r w:rsidR="00FE366D">
        <w:rPr>
          <w:rFonts w:ascii="Verdana" w:eastAsia="Verdana" w:hAnsi="Verdana" w:cs="Verdana"/>
          <w:lang w:val="en"/>
        </w:rPr>
        <w:t>-</w:t>
      </w:r>
      <w:r w:rsidR="000748F1">
        <w:rPr>
          <w:rFonts w:ascii="Verdana" w:eastAsia="Verdana" w:hAnsi="Verdana" w:cs="Verdana"/>
          <w:lang w:val="en"/>
        </w:rPr>
        <w:t>2</w:t>
      </w:r>
      <w:r w:rsidR="0007247D">
        <w:rPr>
          <w:rFonts w:ascii="Verdana" w:eastAsia="Verdana" w:hAnsi="Verdana" w:cs="Verdana"/>
          <w:lang w:val="en"/>
        </w:rPr>
        <w:t>1</w:t>
      </w:r>
      <w:r w:rsidR="001A020E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47753798" w14:textId="77777777" w:rsidR="00392403" w:rsidRDefault="008871BF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</w:t>
      </w:r>
      <w:r w:rsidR="00D4586B" w:rsidRPr="00266EB4">
        <w:rPr>
          <w:rFonts w:ascii="Verdana" w:eastAsia="Verdana" w:hAnsi="Verdana" w:cs="Verdana"/>
          <w:b/>
          <w:bCs/>
          <w:lang w:val="en"/>
        </w:rPr>
        <w:t>Item –</w:t>
      </w:r>
      <w:r w:rsidR="00085458" w:rsidRPr="00266EB4">
        <w:rPr>
          <w:rFonts w:ascii="Verdana" w:eastAsia="Verdana" w:hAnsi="Verdana" w:cs="Verdana"/>
          <w:lang w:val="en"/>
        </w:rPr>
        <w:t xml:space="preserve">Receive a construction </w:t>
      </w:r>
      <w:r w:rsidR="00500A4B">
        <w:rPr>
          <w:rFonts w:ascii="Verdana" w:eastAsia="Verdana" w:hAnsi="Verdana" w:cs="Verdana"/>
          <w:lang w:val="en"/>
        </w:rPr>
        <w:t xml:space="preserve">schedule </w:t>
      </w:r>
      <w:r w:rsidR="00085458" w:rsidRPr="00266EB4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>
        <w:rPr>
          <w:rFonts w:ascii="Verdana" w:eastAsia="Verdana" w:hAnsi="Verdana" w:cs="Verdana"/>
          <w:lang w:val="en"/>
        </w:rPr>
        <w:t>.</w:t>
      </w:r>
    </w:p>
    <w:p w14:paraId="7055E6C9" w14:textId="281AE8E5" w:rsidR="00392403" w:rsidRDefault="00392403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Approve the Pre-Opening Services </w:t>
      </w:r>
      <w:r w:rsidR="00960F2F">
        <w:rPr>
          <w:rFonts w:ascii="Verdana" w:eastAsia="Verdana" w:hAnsi="Verdana" w:cs="Verdana"/>
          <w:lang w:val="en"/>
        </w:rPr>
        <w:t xml:space="preserve">start date of 1-11-22 for </w:t>
      </w:r>
      <w:r>
        <w:rPr>
          <w:rFonts w:ascii="Verdana" w:eastAsia="Verdana" w:hAnsi="Verdana" w:cs="Verdana"/>
          <w:lang w:val="en"/>
        </w:rPr>
        <w:t>Centennial Management.</w:t>
      </w:r>
    </w:p>
    <w:p w14:paraId="2186AA1E" w14:textId="59121E32" w:rsidR="008E1C8B" w:rsidRDefault="00392403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eastAsia="Verdana" w:hAnsi="Verdana" w:cs="Verdana"/>
          <w:lang w:val="en"/>
        </w:rPr>
        <w:t xml:space="preserve"> Review response to IRS for establishing the IFAD Foundation. </w:t>
      </w:r>
      <w:r w:rsidR="008871BF">
        <w:rPr>
          <w:rFonts w:ascii="Verdana" w:eastAsia="Verdana" w:hAnsi="Verdana" w:cs="Verdana"/>
          <w:lang w:val="en"/>
        </w:rPr>
        <w:t xml:space="preserve">  </w:t>
      </w:r>
    </w:p>
    <w:p w14:paraId="0331362C" w14:textId="3197EA9E" w:rsidR="00FE366D" w:rsidRPr="00266EB4" w:rsidRDefault="008871BF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8871BF">
        <w:rPr>
          <w:rFonts w:ascii="Verdana" w:eastAsia="Verdana" w:hAnsi="Verdana" w:cs="Verdana"/>
          <w:b/>
          <w:bCs/>
          <w:lang w:val="en"/>
        </w:rPr>
        <w:t>Discussion Item</w:t>
      </w:r>
      <w:r>
        <w:rPr>
          <w:rFonts w:ascii="Verdana" w:eastAsia="Verdana" w:hAnsi="Verdana" w:cs="Verdana"/>
          <w:lang w:val="en"/>
        </w:rPr>
        <w:t xml:space="preserve"> – Review and discuss FF&amp;E financing plan. </w:t>
      </w: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50DC151" w14:textId="7355EEC3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1B8027EE" w:rsidR="37CE1ACE" w:rsidRPr="0039240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1E8898F9" w14:textId="77777777" w:rsidR="00392403" w:rsidRPr="00392403" w:rsidRDefault="00392403" w:rsidP="00392403">
      <w:pPr>
        <w:pStyle w:val="ListParagraph"/>
        <w:spacing w:after="120"/>
        <w:rPr>
          <w:rFonts w:ascii="Verdana" w:hAnsi="Verdana"/>
          <w:b/>
          <w:bCs/>
        </w:rPr>
      </w:pPr>
    </w:p>
    <w:p w14:paraId="36C49424" w14:textId="44397417" w:rsidR="00392403" w:rsidRPr="00E866C3" w:rsidRDefault="00392403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>
        <w:rPr>
          <w:rFonts w:ascii="Verdana" w:hAnsi="Verdana"/>
          <w:b/>
          <w:bCs/>
        </w:rPr>
        <w:t xml:space="preserve">– </w:t>
      </w:r>
      <w:r w:rsidRPr="00392403">
        <w:rPr>
          <w:rFonts w:ascii="Verdana" w:hAnsi="Verdana"/>
        </w:rPr>
        <w:t xml:space="preserve">Pre-Opening Services </w:t>
      </w:r>
      <w:r w:rsidR="00960F2F">
        <w:rPr>
          <w:rFonts w:ascii="Verdana" w:hAnsi="Verdana"/>
        </w:rPr>
        <w:t>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2EEA7431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FE366D">
        <w:rPr>
          <w:rFonts w:ascii="Verdana" w:eastAsia="Verdana" w:hAnsi="Verdana" w:cs="Verdana"/>
          <w:b/>
          <w:bCs/>
          <w:u w:val="single"/>
          <w:lang w:val="en"/>
        </w:rPr>
        <w:t xml:space="preserve">January </w:t>
      </w:r>
      <w:r w:rsidR="00641BD5">
        <w:rPr>
          <w:rFonts w:ascii="Verdana" w:eastAsia="Verdana" w:hAnsi="Verdana" w:cs="Verdana"/>
          <w:b/>
          <w:bCs/>
          <w:u w:val="single"/>
          <w:lang w:val="en"/>
        </w:rPr>
        <w:t>25</w:t>
      </w:r>
      <w:r w:rsidR="00FA10C1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3371A89B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FE366D">
        <w:rPr>
          <w:rFonts w:ascii="Verdana" w:eastAsia="Verdana" w:hAnsi="Verdana" w:cs="Verdana"/>
          <w:lang w:val="en"/>
        </w:rPr>
        <w:t xml:space="preserve">January </w:t>
      </w:r>
      <w:r w:rsidR="00641BD5">
        <w:rPr>
          <w:rFonts w:ascii="Verdana" w:eastAsia="Verdana" w:hAnsi="Verdana" w:cs="Verdana"/>
          <w:lang w:val="en"/>
        </w:rPr>
        <w:t>25</w:t>
      </w:r>
      <w:r w:rsidR="00977D17">
        <w:rPr>
          <w:rFonts w:ascii="Verdana" w:eastAsia="Verdana" w:hAnsi="Verdana" w:cs="Verdana"/>
          <w:lang w:val="en"/>
        </w:rPr>
        <w:t xml:space="preserve">,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268A0C41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641BD5">
        <w:rPr>
          <w:rFonts w:ascii="Verdana" w:eastAsia="Verdana" w:hAnsi="Verdana" w:cs="Verdana"/>
          <w:lang w:val="en"/>
        </w:rPr>
        <w:t xml:space="preserve">January 9, </w:t>
      </w:r>
      <w:r w:rsidR="0007247D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641A0"/>
    <w:rsid w:val="0007247D"/>
    <w:rsid w:val="000748F1"/>
    <w:rsid w:val="00085458"/>
    <w:rsid w:val="000928EA"/>
    <w:rsid w:val="000A2823"/>
    <w:rsid w:val="00131622"/>
    <w:rsid w:val="0013430B"/>
    <w:rsid w:val="00135FDB"/>
    <w:rsid w:val="00146491"/>
    <w:rsid w:val="00187475"/>
    <w:rsid w:val="00190B96"/>
    <w:rsid w:val="001A020E"/>
    <w:rsid w:val="001B2FA3"/>
    <w:rsid w:val="001F5EF0"/>
    <w:rsid w:val="0021141C"/>
    <w:rsid w:val="00226001"/>
    <w:rsid w:val="00236AD5"/>
    <w:rsid w:val="00257C36"/>
    <w:rsid w:val="00261BFF"/>
    <w:rsid w:val="00266EB4"/>
    <w:rsid w:val="00270395"/>
    <w:rsid w:val="00273094"/>
    <w:rsid w:val="002C3D1B"/>
    <w:rsid w:val="002C46C3"/>
    <w:rsid w:val="002D2566"/>
    <w:rsid w:val="002D4AF9"/>
    <w:rsid w:val="002E48A1"/>
    <w:rsid w:val="002E5590"/>
    <w:rsid w:val="003579DA"/>
    <w:rsid w:val="00392403"/>
    <w:rsid w:val="003967FE"/>
    <w:rsid w:val="003A536D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00A4B"/>
    <w:rsid w:val="00574773"/>
    <w:rsid w:val="00586E39"/>
    <w:rsid w:val="00591281"/>
    <w:rsid w:val="005B401F"/>
    <w:rsid w:val="005E3256"/>
    <w:rsid w:val="005E5456"/>
    <w:rsid w:val="005F6670"/>
    <w:rsid w:val="006068E7"/>
    <w:rsid w:val="00614D68"/>
    <w:rsid w:val="00641BD5"/>
    <w:rsid w:val="00670706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1BF"/>
    <w:rsid w:val="00887B3C"/>
    <w:rsid w:val="00891BF4"/>
    <w:rsid w:val="008A2FCD"/>
    <w:rsid w:val="008A32D2"/>
    <w:rsid w:val="008B6ED0"/>
    <w:rsid w:val="008E1C8B"/>
    <w:rsid w:val="0090385E"/>
    <w:rsid w:val="00912433"/>
    <w:rsid w:val="00913456"/>
    <w:rsid w:val="00942DB5"/>
    <w:rsid w:val="00960F2F"/>
    <w:rsid w:val="00965D5C"/>
    <w:rsid w:val="00977D17"/>
    <w:rsid w:val="009F4433"/>
    <w:rsid w:val="00A0161E"/>
    <w:rsid w:val="00A64E7A"/>
    <w:rsid w:val="00A67D51"/>
    <w:rsid w:val="00AA2A89"/>
    <w:rsid w:val="00AB49C7"/>
    <w:rsid w:val="00AE4D61"/>
    <w:rsid w:val="00AF1FFE"/>
    <w:rsid w:val="00AF76D2"/>
    <w:rsid w:val="00B40DF0"/>
    <w:rsid w:val="00BC1083"/>
    <w:rsid w:val="00BD305F"/>
    <w:rsid w:val="00BD33C0"/>
    <w:rsid w:val="00BF7AB3"/>
    <w:rsid w:val="00C11D9F"/>
    <w:rsid w:val="00C24DAC"/>
    <w:rsid w:val="00C36237"/>
    <w:rsid w:val="00C825AD"/>
    <w:rsid w:val="00CC32A4"/>
    <w:rsid w:val="00CC7F55"/>
    <w:rsid w:val="00CF0B11"/>
    <w:rsid w:val="00D1684D"/>
    <w:rsid w:val="00D26D79"/>
    <w:rsid w:val="00D34C9E"/>
    <w:rsid w:val="00D4586B"/>
    <w:rsid w:val="00D61358"/>
    <w:rsid w:val="00D74EE8"/>
    <w:rsid w:val="00D831D6"/>
    <w:rsid w:val="00D97A20"/>
    <w:rsid w:val="00DD323D"/>
    <w:rsid w:val="00DE271B"/>
    <w:rsid w:val="00E03985"/>
    <w:rsid w:val="00E37200"/>
    <w:rsid w:val="00E503DB"/>
    <w:rsid w:val="00E866C3"/>
    <w:rsid w:val="00EA4CA2"/>
    <w:rsid w:val="00F10E66"/>
    <w:rsid w:val="00F422C1"/>
    <w:rsid w:val="00F92675"/>
    <w:rsid w:val="00FA10C1"/>
    <w:rsid w:val="00FC469D"/>
    <w:rsid w:val="00FD3D8D"/>
    <w:rsid w:val="00FE07F4"/>
    <w:rsid w:val="00FE366D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1079842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2</cp:revision>
  <cp:lastPrinted>2021-10-22T13:58:00Z</cp:lastPrinted>
  <dcterms:created xsi:type="dcterms:W3CDTF">2022-01-05T22:12:00Z</dcterms:created>
  <dcterms:modified xsi:type="dcterms:W3CDTF">2022-01-05T22:12:00Z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