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2057" w14:textId="1BD35BC1" w:rsidR="37CE1ACE" w:rsidRDefault="37CE1ACE" w:rsidP="37CE1ACE">
      <w:pPr>
        <w:jc w:val="center"/>
      </w:pPr>
      <w:r>
        <w:rPr>
          <w:noProof/>
        </w:rPr>
        <w:drawing>
          <wp:inline distT="0" distB="0" distL="0" distR="0" wp14:anchorId="2CE7817C" wp14:editId="7D69DF69">
            <wp:extent cx="809625" cy="607219"/>
            <wp:effectExtent l="0" t="0" r="0" b="2540"/>
            <wp:docPr id="1937211731" name="Picture 155704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044746"/>
                    <pic:cNvPicPr/>
                  </pic:nvPicPr>
                  <pic:blipFill>
                    <a:blip r:embed="rId8">
                      <a:extLst>
                        <a:ext uri="{28A0092B-C50C-407E-A947-70E740481C1C}">
                          <a14:useLocalDpi xmlns:a14="http://schemas.microsoft.com/office/drawing/2010/main" val="0"/>
                        </a:ext>
                      </a:extLst>
                    </a:blip>
                    <a:stretch>
                      <a:fillRect/>
                    </a:stretch>
                  </pic:blipFill>
                  <pic:spPr>
                    <a:xfrm>
                      <a:off x="0" y="0"/>
                      <a:ext cx="856923" cy="642692"/>
                    </a:xfrm>
                    <a:prstGeom prst="rect">
                      <a:avLst/>
                    </a:prstGeom>
                  </pic:spPr>
                </pic:pic>
              </a:graphicData>
            </a:graphic>
          </wp:inline>
        </w:drawing>
      </w:r>
    </w:p>
    <w:p w14:paraId="07F58723" w14:textId="04E4F9AA" w:rsidR="37CE1ACE" w:rsidRPr="00E866C3" w:rsidRDefault="37CE1ACE" w:rsidP="37CE1ACE">
      <w:pPr>
        <w:spacing w:after="0"/>
        <w:jc w:val="center"/>
        <w:rPr>
          <w:rFonts w:ascii="Verdana" w:hAnsi="Verdana"/>
        </w:rPr>
      </w:pPr>
      <w:r w:rsidRPr="00E866C3">
        <w:rPr>
          <w:rFonts w:ascii="Verdana" w:eastAsia="Verdana" w:hAnsi="Verdana" w:cs="Verdana"/>
          <w:b/>
          <w:bCs/>
          <w:lang w:val="en"/>
        </w:rPr>
        <w:t>Board of Directors Business Meeting</w:t>
      </w:r>
    </w:p>
    <w:p w14:paraId="541071EF" w14:textId="73087D42" w:rsidR="37CE1ACE" w:rsidRPr="00E866C3" w:rsidRDefault="41BEE6C2" w:rsidP="37CE1ACE">
      <w:pPr>
        <w:spacing w:after="0"/>
        <w:jc w:val="center"/>
        <w:rPr>
          <w:rFonts w:ascii="Verdana" w:hAnsi="Verdana"/>
        </w:rPr>
      </w:pPr>
      <w:r w:rsidRPr="00E866C3">
        <w:rPr>
          <w:rFonts w:ascii="Verdana" w:eastAsia="Verdana" w:hAnsi="Verdana" w:cs="Verdana"/>
          <w:b/>
          <w:bCs/>
          <w:lang w:val="en"/>
        </w:rPr>
        <w:t xml:space="preserve">Tuesday, </w:t>
      </w:r>
      <w:r w:rsidR="00D83C1C">
        <w:rPr>
          <w:rFonts w:ascii="Verdana" w:eastAsia="Verdana" w:hAnsi="Verdana" w:cs="Verdana"/>
          <w:b/>
          <w:bCs/>
          <w:lang w:val="en"/>
        </w:rPr>
        <w:t xml:space="preserve">May 10, </w:t>
      </w:r>
      <w:r w:rsidR="00AA2A89" w:rsidRPr="00E866C3">
        <w:rPr>
          <w:rFonts w:ascii="Verdana" w:eastAsia="Verdana" w:hAnsi="Verdana" w:cs="Verdana"/>
          <w:b/>
          <w:bCs/>
          <w:lang w:val="en"/>
        </w:rPr>
        <w:t>202</w:t>
      </w:r>
      <w:r w:rsidR="00392403">
        <w:rPr>
          <w:rFonts w:ascii="Verdana" w:eastAsia="Verdana" w:hAnsi="Verdana" w:cs="Verdana"/>
          <w:b/>
          <w:bCs/>
          <w:lang w:val="en"/>
        </w:rPr>
        <w:t>2</w:t>
      </w:r>
      <w:r w:rsidRPr="00E866C3">
        <w:rPr>
          <w:rFonts w:ascii="Verdana" w:eastAsia="Verdana" w:hAnsi="Verdana" w:cs="Verdana"/>
          <w:b/>
          <w:bCs/>
          <w:lang w:val="en"/>
        </w:rPr>
        <w:t>, 7:00 a.m.</w:t>
      </w:r>
    </w:p>
    <w:p w14:paraId="100B67BB" w14:textId="30E085D3" w:rsidR="37CE1ACE" w:rsidRDefault="37CE1ACE" w:rsidP="37CE1ACE">
      <w:pPr>
        <w:spacing w:after="0"/>
        <w:jc w:val="center"/>
        <w:rPr>
          <w:rFonts w:ascii="Verdana" w:eastAsia="Verdana" w:hAnsi="Verdana" w:cs="Verdana"/>
          <w:b/>
          <w:bCs/>
          <w:lang w:val="en"/>
        </w:rPr>
      </w:pPr>
      <w:r w:rsidRPr="00E866C3">
        <w:rPr>
          <w:rFonts w:ascii="Verdana" w:eastAsia="Verdana" w:hAnsi="Verdana" w:cs="Verdana"/>
          <w:b/>
          <w:bCs/>
          <w:lang w:val="en"/>
        </w:rPr>
        <w:t>Location:  Idaho Falls Auditorium District Office</w:t>
      </w:r>
      <w:r w:rsidR="00AF76D2" w:rsidRPr="00E866C3">
        <w:rPr>
          <w:rFonts w:ascii="Verdana" w:eastAsia="Verdana" w:hAnsi="Verdana" w:cs="Verdana"/>
          <w:b/>
          <w:bCs/>
          <w:lang w:val="en"/>
        </w:rPr>
        <w:t>/Zoom Videoconference</w:t>
      </w:r>
    </w:p>
    <w:p w14:paraId="307AB749" w14:textId="74C9758C" w:rsidR="00D83C1C" w:rsidRDefault="0073258E" w:rsidP="37CE1ACE">
      <w:pPr>
        <w:spacing w:after="0"/>
        <w:jc w:val="center"/>
        <w:rPr>
          <w:rFonts w:ascii="Verdana" w:eastAsia="Verdana" w:hAnsi="Verdana" w:cs="Verdana"/>
          <w:b/>
          <w:bCs/>
          <w:lang w:val="en"/>
        </w:rPr>
      </w:pPr>
      <w:hyperlink r:id="rId9" w:history="1">
        <w:r w:rsidR="00D83C1C" w:rsidRPr="006060DD">
          <w:rPr>
            <w:rStyle w:val="Hyperlink"/>
            <w:rFonts w:ascii="Verdana" w:eastAsia="Verdana" w:hAnsi="Verdana" w:cs="Verdana"/>
            <w:b/>
            <w:bCs/>
            <w:lang w:val="en"/>
          </w:rPr>
          <w:t>https://us06web.zoom.us/j/89086763231</w:t>
        </w:r>
      </w:hyperlink>
    </w:p>
    <w:p w14:paraId="5CCE14EB" w14:textId="25635C77" w:rsidR="37CE1ACE" w:rsidRPr="00E866C3" w:rsidRDefault="37CE1ACE" w:rsidP="008014C2">
      <w:pPr>
        <w:spacing w:after="0"/>
        <w:jc w:val="center"/>
        <w:rPr>
          <w:rFonts w:ascii="Verdana" w:hAnsi="Verdana"/>
        </w:rPr>
      </w:pPr>
      <w:r w:rsidRPr="00E866C3">
        <w:rPr>
          <w:rFonts w:ascii="Verdana" w:eastAsia="Verdana" w:hAnsi="Verdana" w:cs="Verdana"/>
          <w:b/>
          <w:bCs/>
          <w:lang w:val="en"/>
        </w:rPr>
        <w:t>467 Constitution Way, Idaho Falls, Idaho 83402</w:t>
      </w:r>
    </w:p>
    <w:p w14:paraId="0042CEFA" w14:textId="77777777" w:rsidR="00812DCA" w:rsidRDefault="00812DCA" w:rsidP="00812DCA">
      <w:pPr>
        <w:rPr>
          <w:rFonts w:ascii="Verdana" w:eastAsia="Verdana" w:hAnsi="Verdana" w:cs="Verdana"/>
          <w:b/>
          <w:bCs/>
          <w:lang w:val="en"/>
        </w:rPr>
      </w:pPr>
    </w:p>
    <w:p w14:paraId="2B6818A9" w14:textId="7802E95B" w:rsidR="00812DCA" w:rsidRPr="0093461B" w:rsidRDefault="00812DCA" w:rsidP="00812DCA">
      <w:pPr>
        <w:rPr>
          <w:rFonts w:ascii="Verdana" w:eastAsia="Verdana" w:hAnsi="Verdana" w:cs="Verdana"/>
          <w:lang w:val="en"/>
        </w:rPr>
      </w:pPr>
      <w:r>
        <w:rPr>
          <w:rFonts w:ascii="Verdana" w:eastAsia="Verdana" w:hAnsi="Verdana" w:cs="Verdana"/>
          <w:b/>
          <w:bCs/>
          <w:lang w:val="en"/>
        </w:rPr>
        <w:t xml:space="preserve">Participants:  </w:t>
      </w:r>
      <w:r w:rsidRPr="0093461B">
        <w:rPr>
          <w:rFonts w:ascii="Verdana" w:eastAsia="Verdana" w:hAnsi="Verdana" w:cs="Verdana"/>
          <w:lang w:val="en"/>
        </w:rPr>
        <w:t>Terri Gazdik</w:t>
      </w:r>
      <w:r>
        <w:rPr>
          <w:rFonts w:ascii="Verdana" w:eastAsia="Verdana" w:hAnsi="Verdana" w:cs="Verdana"/>
          <w:lang w:val="en"/>
        </w:rPr>
        <w:t xml:space="preserve"> (</w:t>
      </w:r>
      <w:r w:rsidR="0073258E">
        <w:rPr>
          <w:rFonts w:ascii="Verdana" w:eastAsia="Verdana" w:hAnsi="Verdana" w:cs="Verdana"/>
          <w:lang w:val="en"/>
        </w:rPr>
        <w:t>V</w:t>
      </w:r>
      <w:r>
        <w:rPr>
          <w:rFonts w:ascii="Verdana" w:eastAsia="Verdana" w:hAnsi="Verdana" w:cs="Verdana"/>
          <w:lang w:val="en"/>
        </w:rPr>
        <w:t>ia Zoom)</w:t>
      </w:r>
      <w:r w:rsidRPr="0093461B">
        <w:rPr>
          <w:rFonts w:ascii="Verdana" w:eastAsia="Verdana" w:hAnsi="Verdana" w:cs="Verdana"/>
          <w:lang w:val="en"/>
        </w:rPr>
        <w:t>, Rob Spear, Bob Nitschk</w:t>
      </w:r>
      <w:r>
        <w:rPr>
          <w:rFonts w:ascii="Verdana" w:eastAsia="Verdana" w:hAnsi="Verdana" w:cs="Verdana"/>
          <w:lang w:val="en"/>
        </w:rPr>
        <w:t>e</w:t>
      </w:r>
      <w:r w:rsidRPr="0093461B">
        <w:rPr>
          <w:rFonts w:ascii="Verdana" w:eastAsia="Verdana" w:hAnsi="Verdana" w:cs="Verdana"/>
          <w:lang w:val="en"/>
        </w:rPr>
        <w:t xml:space="preserve">, </w:t>
      </w:r>
      <w:r>
        <w:rPr>
          <w:rFonts w:ascii="Verdana" w:eastAsia="Verdana" w:hAnsi="Verdana" w:cs="Verdana"/>
          <w:lang w:val="en"/>
        </w:rPr>
        <w:t xml:space="preserve">Mike Carpenter (Via Zoom), </w:t>
      </w:r>
      <w:r w:rsidRPr="0093461B">
        <w:rPr>
          <w:rFonts w:ascii="Verdana" w:eastAsia="Verdana" w:hAnsi="Verdana" w:cs="Verdana"/>
          <w:lang w:val="en"/>
        </w:rPr>
        <w:t>Mike Clements</w:t>
      </w:r>
      <w:r>
        <w:rPr>
          <w:rFonts w:ascii="Verdana" w:eastAsia="Verdana" w:hAnsi="Verdana" w:cs="Verdana"/>
          <w:lang w:val="en"/>
        </w:rPr>
        <w:t>, Erik Hudson</w:t>
      </w:r>
      <w:bookmarkStart w:id="0" w:name="_Hlk100669363"/>
      <w:r>
        <w:rPr>
          <w:rFonts w:ascii="Verdana" w:eastAsia="Verdana" w:hAnsi="Verdana" w:cs="Verdana"/>
          <w:lang w:val="en"/>
        </w:rPr>
        <w:t>,</w:t>
      </w:r>
      <w:bookmarkEnd w:id="0"/>
      <w:r>
        <w:rPr>
          <w:rFonts w:ascii="Verdana" w:eastAsia="Verdana" w:hAnsi="Verdana" w:cs="Verdana"/>
          <w:lang w:val="en"/>
        </w:rPr>
        <w:t xml:space="preserve"> </w:t>
      </w:r>
      <w:r w:rsidRPr="0093461B">
        <w:rPr>
          <w:rFonts w:ascii="Verdana" w:eastAsia="Verdana" w:hAnsi="Verdana" w:cs="Verdana"/>
          <w:lang w:val="en"/>
        </w:rPr>
        <w:t>Mark Fuller, Kevin Greene</w:t>
      </w:r>
      <w:r>
        <w:rPr>
          <w:rFonts w:ascii="Verdana" w:eastAsia="Verdana" w:hAnsi="Verdana" w:cs="Verdana"/>
          <w:lang w:val="en"/>
        </w:rPr>
        <w:t xml:space="preserve"> (</w:t>
      </w:r>
      <w:r w:rsidR="0073258E">
        <w:rPr>
          <w:rFonts w:ascii="Verdana" w:eastAsia="Verdana" w:hAnsi="Verdana" w:cs="Verdana"/>
          <w:lang w:val="en"/>
        </w:rPr>
        <w:t>V</w:t>
      </w:r>
      <w:r>
        <w:rPr>
          <w:rFonts w:ascii="Verdana" w:eastAsia="Verdana" w:hAnsi="Verdana" w:cs="Verdana"/>
          <w:lang w:val="en"/>
        </w:rPr>
        <w:t>ia Zoom),</w:t>
      </w:r>
      <w:r w:rsidRPr="0093461B">
        <w:rPr>
          <w:rFonts w:ascii="Verdana" w:eastAsia="Verdana" w:hAnsi="Verdana" w:cs="Verdana"/>
          <w:lang w:val="en"/>
        </w:rPr>
        <w:t xml:space="preserve"> Kevin Bruder</w:t>
      </w:r>
      <w:r>
        <w:rPr>
          <w:rFonts w:ascii="Verdana" w:eastAsia="Verdana" w:hAnsi="Verdana" w:cs="Verdana"/>
          <w:lang w:val="en"/>
        </w:rPr>
        <w:t xml:space="preserve"> (</w:t>
      </w:r>
      <w:r w:rsidR="0073258E">
        <w:rPr>
          <w:rFonts w:ascii="Verdana" w:eastAsia="Verdana" w:hAnsi="Verdana" w:cs="Verdana"/>
          <w:lang w:val="en"/>
        </w:rPr>
        <w:t>V</w:t>
      </w:r>
      <w:r>
        <w:rPr>
          <w:rFonts w:ascii="Verdana" w:eastAsia="Verdana" w:hAnsi="Verdana" w:cs="Verdana"/>
          <w:lang w:val="en"/>
        </w:rPr>
        <w:t>ia Zoom)</w:t>
      </w:r>
      <w:r w:rsidRPr="0093461B">
        <w:rPr>
          <w:rFonts w:ascii="Verdana" w:eastAsia="Verdana" w:hAnsi="Verdana" w:cs="Verdana"/>
          <w:lang w:val="en"/>
        </w:rPr>
        <w:t xml:space="preserve">, </w:t>
      </w:r>
      <w:r>
        <w:rPr>
          <w:rFonts w:ascii="Verdana" w:eastAsia="Verdana" w:hAnsi="Verdana" w:cs="Verdana"/>
          <w:lang w:val="en"/>
        </w:rPr>
        <w:t>Rebecca Casper (Via Zoom), Alex Ortiz (Via Zoom), Ken Wheadon (Vi</w:t>
      </w:r>
      <w:r w:rsidR="003021FD">
        <w:rPr>
          <w:rFonts w:ascii="Verdana" w:eastAsia="Verdana" w:hAnsi="Verdana" w:cs="Verdana"/>
          <w:lang w:val="en"/>
        </w:rPr>
        <w:t>a</w:t>
      </w:r>
      <w:r>
        <w:rPr>
          <w:rFonts w:ascii="Verdana" w:eastAsia="Verdana" w:hAnsi="Verdana" w:cs="Verdana"/>
          <w:lang w:val="en"/>
        </w:rPr>
        <w:t xml:space="preserve"> Zoom) </w:t>
      </w:r>
    </w:p>
    <w:p w14:paraId="72BE0752" w14:textId="753719B2" w:rsidR="37CE1ACE" w:rsidRPr="00E866C3" w:rsidRDefault="37CE1ACE">
      <w:pPr>
        <w:rPr>
          <w:rFonts w:ascii="Verdana" w:hAnsi="Verdana"/>
        </w:rPr>
      </w:pPr>
      <w:r w:rsidRPr="00E866C3">
        <w:rPr>
          <w:rFonts w:ascii="Verdana" w:eastAsia="Verdana" w:hAnsi="Verdana" w:cs="Verdana"/>
          <w:b/>
          <w:bCs/>
          <w:lang w:val="en"/>
        </w:rPr>
        <w:t>Agenda</w:t>
      </w:r>
    </w:p>
    <w:p w14:paraId="77117FF8" w14:textId="74FE6B33" w:rsidR="00E03985" w:rsidRPr="00E866C3" w:rsidRDefault="00E03985" w:rsidP="00407421">
      <w:pPr>
        <w:pStyle w:val="ListParagraph"/>
        <w:numPr>
          <w:ilvl w:val="0"/>
          <w:numId w:val="4"/>
        </w:numPr>
        <w:spacing w:after="120"/>
        <w:ind w:left="1350" w:hanging="810"/>
        <w:rPr>
          <w:rFonts w:ascii="Verdana" w:hAnsi="Verdana"/>
        </w:rPr>
      </w:pPr>
      <w:r w:rsidRPr="00E866C3">
        <w:rPr>
          <w:rFonts w:ascii="Verdana" w:eastAsia="Verdana" w:hAnsi="Verdana" w:cs="Verdana"/>
          <w:b/>
          <w:bCs/>
          <w:lang w:val="en"/>
        </w:rPr>
        <w:t>Action Item</w:t>
      </w:r>
      <w:r w:rsidRPr="00E866C3">
        <w:rPr>
          <w:rFonts w:ascii="Verdana" w:eastAsia="Verdana" w:hAnsi="Verdana" w:cs="Verdana"/>
          <w:lang w:val="en"/>
        </w:rPr>
        <w:t xml:space="preserve"> - Call to Order</w:t>
      </w:r>
      <w:r w:rsidR="00B9532B">
        <w:rPr>
          <w:rFonts w:ascii="Verdana" w:eastAsia="Verdana" w:hAnsi="Verdana" w:cs="Verdana"/>
          <w:lang w:val="en"/>
        </w:rPr>
        <w:t xml:space="preserve"> 7:03 AM</w:t>
      </w:r>
      <w:r w:rsidRPr="00E866C3">
        <w:rPr>
          <w:rFonts w:ascii="Verdana" w:eastAsia="Verdana" w:hAnsi="Verdana" w:cs="Verdana"/>
          <w:lang w:val="en"/>
        </w:rPr>
        <w:t xml:space="preserve"> </w:t>
      </w:r>
    </w:p>
    <w:p w14:paraId="36FB300B" w14:textId="264D2102" w:rsidR="00796D0B" w:rsidRPr="00796D0B" w:rsidRDefault="00796D0B" w:rsidP="00407421">
      <w:pPr>
        <w:pStyle w:val="ListParagraph"/>
        <w:numPr>
          <w:ilvl w:val="0"/>
          <w:numId w:val="4"/>
        </w:numPr>
        <w:spacing w:after="120"/>
        <w:ind w:left="1350" w:hanging="810"/>
        <w:rPr>
          <w:rFonts w:ascii="Verdana" w:hAnsi="Verdana"/>
        </w:rPr>
      </w:pPr>
      <w:r w:rsidRPr="00796D0B">
        <w:rPr>
          <w:rFonts w:ascii="Verdana" w:hAnsi="Verdana"/>
          <w:b/>
          <w:bCs/>
        </w:rPr>
        <w:t>Action Item</w:t>
      </w:r>
      <w:r>
        <w:rPr>
          <w:rFonts w:ascii="Verdana" w:hAnsi="Verdana"/>
        </w:rPr>
        <w:t xml:space="preserve"> – Accept Agenda</w:t>
      </w:r>
      <w:r w:rsidR="00342E33">
        <w:rPr>
          <w:rFonts w:ascii="Verdana" w:hAnsi="Verdana"/>
        </w:rPr>
        <w:t>.</w:t>
      </w:r>
      <w:r>
        <w:rPr>
          <w:rFonts w:ascii="Verdana" w:hAnsi="Verdana"/>
        </w:rPr>
        <w:t xml:space="preserve"> </w:t>
      </w:r>
      <w:r w:rsidR="00B9532B">
        <w:rPr>
          <w:rFonts w:ascii="Verdana" w:hAnsi="Verdana"/>
        </w:rPr>
        <w:t xml:space="preserve">Nitschke moved to accept the agenda. Gazdik seconded. Motion passed. </w:t>
      </w:r>
    </w:p>
    <w:p w14:paraId="6AF7AB18" w14:textId="64589FE6" w:rsidR="00E03985" w:rsidRPr="00E866C3" w:rsidRDefault="00E03985" w:rsidP="00407421">
      <w:pPr>
        <w:pStyle w:val="ListParagraph"/>
        <w:numPr>
          <w:ilvl w:val="0"/>
          <w:numId w:val="4"/>
        </w:numPr>
        <w:spacing w:after="120"/>
        <w:ind w:left="1350" w:hanging="810"/>
        <w:rPr>
          <w:rFonts w:ascii="Verdana" w:hAnsi="Verdana"/>
        </w:rPr>
      </w:pPr>
      <w:r w:rsidRPr="00E866C3">
        <w:rPr>
          <w:rFonts w:ascii="Verdana" w:eastAsia="Verdana" w:hAnsi="Verdana" w:cs="Verdana"/>
          <w:b/>
          <w:bCs/>
          <w:lang w:val="en"/>
        </w:rPr>
        <w:t>Action Item</w:t>
      </w:r>
      <w:r w:rsidRPr="00E866C3">
        <w:rPr>
          <w:rFonts w:ascii="Verdana" w:eastAsia="Verdana" w:hAnsi="Verdana" w:cs="Verdana"/>
          <w:lang w:val="en"/>
        </w:rPr>
        <w:t xml:space="preserve"> - Accept the Consent Agenda </w:t>
      </w:r>
    </w:p>
    <w:p w14:paraId="3A6BB0A7" w14:textId="526F96A0" w:rsidR="00E03985" w:rsidRPr="00E866C3" w:rsidRDefault="00E03985" w:rsidP="00E03985">
      <w:pPr>
        <w:pStyle w:val="ListParagraph"/>
        <w:numPr>
          <w:ilvl w:val="1"/>
          <w:numId w:val="3"/>
        </w:numPr>
        <w:spacing w:after="120"/>
        <w:ind w:firstLine="0"/>
        <w:rPr>
          <w:rFonts w:ascii="Verdana" w:hAnsi="Verdana"/>
          <w:lang w:val="en"/>
        </w:rPr>
      </w:pPr>
      <w:r w:rsidRPr="00E866C3">
        <w:rPr>
          <w:rFonts w:ascii="Verdana" w:eastAsia="Verdana" w:hAnsi="Verdana" w:cs="Verdana"/>
          <w:lang w:val="en"/>
        </w:rPr>
        <w:t xml:space="preserve">Meeting Minutes – </w:t>
      </w:r>
      <w:r w:rsidR="00C45322">
        <w:rPr>
          <w:rFonts w:ascii="Verdana" w:eastAsia="Verdana" w:hAnsi="Verdana" w:cs="Verdana"/>
          <w:lang w:val="en"/>
        </w:rPr>
        <w:t>4</w:t>
      </w:r>
      <w:r w:rsidR="000748F1">
        <w:rPr>
          <w:rFonts w:ascii="Verdana" w:eastAsia="Verdana" w:hAnsi="Verdana" w:cs="Verdana"/>
          <w:lang w:val="en"/>
        </w:rPr>
        <w:t>-</w:t>
      </w:r>
      <w:r w:rsidR="008014C2">
        <w:rPr>
          <w:rFonts w:ascii="Verdana" w:eastAsia="Verdana" w:hAnsi="Verdana" w:cs="Verdana"/>
          <w:lang w:val="en"/>
        </w:rPr>
        <w:t>2</w:t>
      </w:r>
      <w:r w:rsidR="008C0F08">
        <w:rPr>
          <w:rFonts w:ascii="Verdana" w:eastAsia="Verdana" w:hAnsi="Verdana" w:cs="Verdana"/>
          <w:lang w:val="en"/>
        </w:rPr>
        <w:t>6</w:t>
      </w:r>
      <w:r w:rsidR="00FE366D">
        <w:rPr>
          <w:rFonts w:ascii="Verdana" w:eastAsia="Verdana" w:hAnsi="Verdana" w:cs="Verdana"/>
          <w:lang w:val="en"/>
        </w:rPr>
        <w:t>-</w:t>
      </w:r>
      <w:r w:rsidR="000748F1">
        <w:rPr>
          <w:rFonts w:ascii="Verdana" w:eastAsia="Verdana" w:hAnsi="Verdana" w:cs="Verdana"/>
          <w:lang w:val="en"/>
        </w:rPr>
        <w:t>2</w:t>
      </w:r>
      <w:r w:rsidR="00127FAB">
        <w:rPr>
          <w:rFonts w:ascii="Verdana" w:eastAsia="Verdana" w:hAnsi="Verdana" w:cs="Verdana"/>
          <w:lang w:val="en"/>
        </w:rPr>
        <w:t>2</w:t>
      </w:r>
      <w:r w:rsidR="001A020E">
        <w:rPr>
          <w:rFonts w:ascii="Verdana" w:eastAsia="Verdana" w:hAnsi="Verdana" w:cs="Verdana"/>
          <w:lang w:val="en"/>
        </w:rPr>
        <w:t xml:space="preserve"> </w:t>
      </w:r>
    </w:p>
    <w:p w14:paraId="5064D71A" w14:textId="77F8078A" w:rsidR="00E03985" w:rsidRPr="00E866C3" w:rsidRDefault="00E03985" w:rsidP="00E03985">
      <w:pPr>
        <w:pStyle w:val="ListParagraph"/>
        <w:numPr>
          <w:ilvl w:val="1"/>
          <w:numId w:val="3"/>
        </w:numPr>
        <w:spacing w:after="120"/>
        <w:ind w:firstLine="0"/>
        <w:rPr>
          <w:rFonts w:ascii="Verdana" w:hAnsi="Verdana"/>
        </w:rPr>
      </w:pPr>
      <w:r w:rsidRPr="00E866C3">
        <w:rPr>
          <w:rFonts w:ascii="Verdana" w:eastAsia="Verdana" w:hAnsi="Verdana" w:cs="Verdana"/>
          <w:lang w:val="en"/>
        </w:rPr>
        <w:t>Review of Payabl</w:t>
      </w:r>
      <w:r w:rsidR="0007247D">
        <w:rPr>
          <w:rFonts w:ascii="Verdana" w:eastAsia="Verdana" w:hAnsi="Verdana" w:cs="Verdana"/>
          <w:lang w:val="en"/>
        </w:rPr>
        <w:t>e</w:t>
      </w:r>
      <w:r w:rsidR="008E1C8B">
        <w:rPr>
          <w:rFonts w:ascii="Verdana" w:eastAsia="Verdana" w:hAnsi="Verdana" w:cs="Verdana"/>
          <w:lang w:val="en"/>
        </w:rPr>
        <w:t>s</w:t>
      </w:r>
      <w:r w:rsidRPr="00E866C3">
        <w:rPr>
          <w:rFonts w:ascii="Verdana" w:eastAsia="Verdana" w:hAnsi="Verdana" w:cs="Verdana"/>
          <w:lang w:val="en"/>
        </w:rPr>
        <w:t>/Financials</w:t>
      </w:r>
      <w:r w:rsidR="00342E33">
        <w:rPr>
          <w:rFonts w:ascii="Verdana" w:eastAsia="Verdana" w:hAnsi="Verdana" w:cs="Verdana"/>
          <w:lang w:val="en"/>
        </w:rPr>
        <w:t>.</w:t>
      </w:r>
      <w:r w:rsidR="00544B6D">
        <w:rPr>
          <w:rFonts w:ascii="Verdana" w:eastAsia="Verdana" w:hAnsi="Verdana" w:cs="Verdana"/>
          <w:lang w:val="en"/>
        </w:rPr>
        <w:t xml:space="preserve"> A payables list of $29,825.08 was reviewed and approved.  Spear briefed the Board on </w:t>
      </w:r>
      <w:r w:rsidR="00AE1C36">
        <w:rPr>
          <w:rFonts w:ascii="Verdana" w:eastAsia="Verdana" w:hAnsi="Verdana" w:cs="Verdana"/>
          <w:lang w:val="en"/>
        </w:rPr>
        <w:t xml:space="preserve">the March financials and emphasized that the TRT revenues were $135K above budgeted amounts for the first four months of the year. The cash balance of the District is $2.046M.  Nitschke moved to accept the consent agenda.  Carpenter seconded. Motion passed. </w:t>
      </w:r>
      <w:r w:rsidR="00544B6D">
        <w:rPr>
          <w:rFonts w:ascii="Verdana" w:eastAsia="Verdana" w:hAnsi="Verdana" w:cs="Verdana"/>
          <w:lang w:val="en"/>
        </w:rPr>
        <w:t xml:space="preserve"> </w:t>
      </w:r>
    </w:p>
    <w:p w14:paraId="72AD44DA" w14:textId="644A4635" w:rsidR="46B4D086" w:rsidRPr="00E866C3" w:rsidRDefault="00E03985" w:rsidP="729F94D8">
      <w:pPr>
        <w:pStyle w:val="ListParagraph"/>
        <w:numPr>
          <w:ilvl w:val="0"/>
          <w:numId w:val="4"/>
        </w:numPr>
        <w:spacing w:after="120"/>
        <w:ind w:left="1350" w:hanging="810"/>
        <w:rPr>
          <w:rFonts w:ascii="Verdana" w:hAnsi="Verdana"/>
          <w:b/>
          <w:bCs/>
          <w:lang w:val="en"/>
        </w:rPr>
      </w:pPr>
      <w:r w:rsidRPr="00E866C3">
        <w:rPr>
          <w:rFonts w:ascii="Verdana" w:eastAsia="Verdana" w:hAnsi="Verdana" w:cs="Verdana"/>
          <w:b/>
          <w:bCs/>
          <w:lang w:val="en"/>
        </w:rPr>
        <w:t>Discussion Item</w:t>
      </w:r>
      <w:r w:rsidRPr="00E866C3">
        <w:rPr>
          <w:rFonts w:ascii="Verdana" w:eastAsia="Verdana" w:hAnsi="Verdana" w:cs="Verdana"/>
          <w:lang w:val="en"/>
        </w:rPr>
        <w:t xml:space="preserve"> </w:t>
      </w:r>
      <w:r w:rsidR="00C825AD" w:rsidRPr="00E866C3">
        <w:rPr>
          <w:rFonts w:ascii="Verdana" w:eastAsia="Verdana" w:hAnsi="Verdana" w:cs="Verdana"/>
          <w:lang w:val="en"/>
        </w:rPr>
        <w:t>–</w:t>
      </w:r>
      <w:r w:rsidR="00EA4CA2" w:rsidRPr="00E866C3">
        <w:rPr>
          <w:rFonts w:ascii="Verdana" w:eastAsia="Verdana" w:hAnsi="Verdana" w:cs="Verdana"/>
          <w:lang w:val="en"/>
        </w:rPr>
        <w:t xml:space="preserve">Public Comment </w:t>
      </w:r>
      <w:r w:rsidRPr="00E866C3">
        <w:rPr>
          <w:rFonts w:ascii="Verdana" w:eastAsia="Verdana" w:hAnsi="Verdana" w:cs="Verdana"/>
          <w:lang w:val="en"/>
        </w:rPr>
        <w:t>(Any member of the public is welcome to take three minutes and share concerns or questions with the Board)</w:t>
      </w:r>
      <w:r w:rsidR="00005F3C">
        <w:rPr>
          <w:rFonts w:ascii="Verdana" w:eastAsia="Verdana" w:hAnsi="Verdana" w:cs="Verdana"/>
          <w:lang w:val="en"/>
        </w:rPr>
        <w:t>.</w:t>
      </w:r>
      <w:r w:rsidR="00AE1C36">
        <w:rPr>
          <w:rFonts w:ascii="Verdana" w:eastAsia="Verdana" w:hAnsi="Verdana" w:cs="Verdana"/>
          <w:lang w:val="en"/>
        </w:rPr>
        <w:t xml:space="preserve"> There were no public comments. </w:t>
      </w:r>
    </w:p>
    <w:p w14:paraId="3847E04D" w14:textId="759D7C25" w:rsidR="00BF72BB" w:rsidRPr="00BF72BB" w:rsidRDefault="2310CCFA" w:rsidP="00BF72BB">
      <w:pPr>
        <w:pStyle w:val="ListParagraph"/>
        <w:numPr>
          <w:ilvl w:val="0"/>
          <w:numId w:val="4"/>
        </w:numPr>
        <w:ind w:left="1350" w:hanging="720"/>
        <w:rPr>
          <w:rFonts w:ascii="Verdana" w:eastAsia="Verdana" w:hAnsi="Verdana" w:cs="Verdana"/>
          <w:lang w:val="en"/>
        </w:rPr>
      </w:pPr>
      <w:r w:rsidRPr="00210BDF">
        <w:rPr>
          <w:rFonts w:ascii="Verdana" w:eastAsia="Verdana" w:hAnsi="Verdana" w:cs="Verdana"/>
          <w:b/>
          <w:bCs/>
          <w:lang w:val="en"/>
        </w:rPr>
        <w:t>Discussion Item</w:t>
      </w:r>
      <w:r w:rsidR="00D4586B" w:rsidRPr="00210BDF">
        <w:rPr>
          <w:rFonts w:ascii="Verdana" w:eastAsia="Verdana" w:hAnsi="Verdana" w:cs="Verdana"/>
          <w:b/>
          <w:bCs/>
          <w:lang w:val="en"/>
        </w:rPr>
        <w:t xml:space="preserve"> </w:t>
      </w:r>
      <w:r w:rsidR="00D4586B" w:rsidRPr="63AC0772">
        <w:rPr>
          <w:rFonts w:ascii="Verdana" w:eastAsia="Verdana" w:hAnsi="Verdana" w:cs="Verdana"/>
          <w:b/>
          <w:bCs/>
          <w:lang w:val="en"/>
        </w:rPr>
        <w:t>–</w:t>
      </w:r>
      <w:r w:rsidR="00085458" w:rsidRPr="63AC0772">
        <w:rPr>
          <w:rFonts w:ascii="Verdana" w:eastAsia="Verdana" w:hAnsi="Verdana" w:cs="Verdana"/>
          <w:lang w:val="en"/>
        </w:rPr>
        <w:t xml:space="preserve">Receive a construction </w:t>
      </w:r>
      <w:r w:rsidR="00500A4B" w:rsidRPr="63AC0772">
        <w:rPr>
          <w:rFonts w:ascii="Verdana" w:eastAsia="Verdana" w:hAnsi="Verdana" w:cs="Verdana"/>
          <w:lang w:val="en"/>
        </w:rPr>
        <w:t xml:space="preserve">schedule </w:t>
      </w:r>
      <w:r w:rsidR="00085458" w:rsidRPr="63AC0772">
        <w:rPr>
          <w:rFonts w:ascii="Verdana" w:eastAsia="Verdana" w:hAnsi="Verdana" w:cs="Verdana"/>
          <w:lang w:val="en"/>
        </w:rPr>
        <w:t>update from Mike Clements of Bateman Hall and Ken Wheadon of CRSA</w:t>
      </w:r>
      <w:r w:rsidR="00392403" w:rsidRPr="63AC0772">
        <w:rPr>
          <w:rFonts w:ascii="Verdana" w:eastAsia="Verdana" w:hAnsi="Verdana" w:cs="Verdana"/>
          <w:lang w:val="en"/>
        </w:rPr>
        <w:t>.</w:t>
      </w:r>
      <w:r w:rsidR="00AE1C36">
        <w:rPr>
          <w:rFonts w:ascii="Verdana" w:eastAsia="Verdana" w:hAnsi="Verdana" w:cs="Verdana"/>
          <w:lang w:val="en"/>
        </w:rPr>
        <w:t xml:space="preserve">  </w:t>
      </w:r>
      <w:r w:rsidR="00BF72BB" w:rsidRPr="00BF72BB">
        <w:rPr>
          <w:rFonts w:ascii="Verdana" w:eastAsia="Verdana" w:hAnsi="Verdana" w:cs="Verdana"/>
          <w:lang w:val="en"/>
        </w:rPr>
        <w:t xml:space="preserve">Clements said weather continues to impact the high roof </w:t>
      </w:r>
      <w:r w:rsidR="001B2EFA">
        <w:rPr>
          <w:rFonts w:ascii="Verdana" w:eastAsia="Verdana" w:hAnsi="Verdana" w:cs="Verdana"/>
          <w:lang w:val="en"/>
        </w:rPr>
        <w:t xml:space="preserve">completion because workers can </w:t>
      </w:r>
      <w:r w:rsidR="00BF72BB" w:rsidRPr="00BF72BB">
        <w:rPr>
          <w:rFonts w:ascii="Verdana" w:eastAsia="Verdana" w:hAnsi="Verdana" w:cs="Verdana"/>
          <w:lang w:val="en"/>
        </w:rPr>
        <w:t xml:space="preserve">only work half days.  The roof is about 75% complete and could be completed within the next 7-10 days if the weather cooperates.  Framing around the entrances is 80% complete and brick should start being installed soon.  Despite the bowl not being completely dried in, the main concourse slab is three quarters done. The last pour is scheduled for 5-11-22. After the first-floor concourse is completed, the focus will be on the apron slabs which sit inside of the precast just around the ice rink.  That will be followed by completing the pour back strips on the second level which attaches the pre-cast to the second-floor concourse. Decking has started and </w:t>
      </w:r>
      <w:r w:rsidR="00C70CCC">
        <w:rPr>
          <w:rFonts w:ascii="Verdana" w:eastAsia="Verdana" w:hAnsi="Verdana" w:cs="Verdana"/>
          <w:lang w:val="en"/>
        </w:rPr>
        <w:t xml:space="preserve">is expected to be completed in </w:t>
      </w:r>
      <w:r w:rsidR="00BF72BB" w:rsidRPr="00BF72BB">
        <w:rPr>
          <w:rFonts w:ascii="Verdana" w:eastAsia="Verdana" w:hAnsi="Verdana" w:cs="Verdana"/>
          <w:lang w:val="en"/>
        </w:rPr>
        <w:t>2-3 weeks.  Preparation for the sidewalks has begun.</w:t>
      </w:r>
    </w:p>
    <w:p w14:paraId="454F2888" w14:textId="77777777" w:rsidR="00BF72BB" w:rsidRDefault="00BF72BB" w:rsidP="00BF72BB">
      <w:pPr>
        <w:pStyle w:val="ListParagraph"/>
        <w:ind w:left="1350"/>
        <w:rPr>
          <w:rFonts w:ascii="Verdana" w:eastAsia="Verdana" w:hAnsi="Verdana" w:cs="Verdana"/>
          <w:lang w:val="en"/>
        </w:rPr>
      </w:pPr>
    </w:p>
    <w:p w14:paraId="3874C2FD" w14:textId="672B133F" w:rsidR="00BF72BB" w:rsidRPr="00BF72BB" w:rsidRDefault="00BF72BB" w:rsidP="00BF72BB">
      <w:pPr>
        <w:pStyle w:val="ListParagraph"/>
        <w:ind w:left="1350"/>
        <w:rPr>
          <w:rFonts w:ascii="Verdana" w:eastAsia="Verdana" w:hAnsi="Verdana" w:cs="Verdana"/>
          <w:lang w:val="en"/>
        </w:rPr>
      </w:pPr>
      <w:r w:rsidRPr="00BF72BB">
        <w:rPr>
          <w:rFonts w:ascii="Verdana" w:eastAsia="Verdana" w:hAnsi="Verdana" w:cs="Verdana"/>
          <w:lang w:val="en"/>
        </w:rPr>
        <w:t xml:space="preserve">The goal is to get the bowl area ready for the ice slab contractor who is due on site the first week of June.  In order to be ready for the ice slab contractor, most of the overhead work in the bowl must be completed which includes installation of all the mechanical infrastructure, fire sprinkler </w:t>
      </w:r>
      <w:r w:rsidR="00C70CCC">
        <w:rPr>
          <w:rFonts w:ascii="Verdana" w:eastAsia="Verdana" w:hAnsi="Verdana" w:cs="Verdana"/>
          <w:lang w:val="en"/>
        </w:rPr>
        <w:t xml:space="preserve">system </w:t>
      </w:r>
      <w:r w:rsidRPr="00BF72BB">
        <w:rPr>
          <w:rFonts w:ascii="Verdana" w:eastAsia="Verdana" w:hAnsi="Verdana" w:cs="Verdana"/>
          <w:lang w:val="en"/>
        </w:rPr>
        <w:t>and paint</w:t>
      </w:r>
      <w:r w:rsidR="00C70CCC">
        <w:rPr>
          <w:rFonts w:ascii="Verdana" w:eastAsia="Verdana" w:hAnsi="Verdana" w:cs="Verdana"/>
          <w:lang w:val="en"/>
        </w:rPr>
        <w:t>ing</w:t>
      </w:r>
      <w:r w:rsidRPr="00BF72BB">
        <w:rPr>
          <w:rFonts w:ascii="Verdana" w:eastAsia="Verdana" w:hAnsi="Verdana" w:cs="Verdana"/>
          <w:lang w:val="en"/>
        </w:rPr>
        <w:t xml:space="preserve">. </w:t>
      </w:r>
    </w:p>
    <w:p w14:paraId="17CA22DF" w14:textId="77777777" w:rsidR="00BF72BB" w:rsidRDefault="00BF72BB" w:rsidP="00BF72BB">
      <w:pPr>
        <w:pStyle w:val="ListParagraph"/>
        <w:ind w:left="1350"/>
        <w:rPr>
          <w:rFonts w:ascii="Verdana" w:eastAsia="Verdana" w:hAnsi="Verdana" w:cs="Verdana"/>
          <w:lang w:val="en"/>
        </w:rPr>
      </w:pPr>
    </w:p>
    <w:p w14:paraId="726935A7" w14:textId="720C3A20" w:rsidR="00BF72BB" w:rsidRDefault="00BF72BB" w:rsidP="00BF72BB">
      <w:pPr>
        <w:pStyle w:val="ListParagraph"/>
        <w:ind w:left="1350"/>
        <w:rPr>
          <w:rFonts w:ascii="Verdana" w:eastAsia="Verdana" w:hAnsi="Verdana" w:cs="Verdana"/>
          <w:lang w:val="en"/>
        </w:rPr>
      </w:pPr>
      <w:r w:rsidRPr="00BF72BB">
        <w:rPr>
          <w:rFonts w:ascii="Verdana" w:eastAsia="Verdana" w:hAnsi="Verdana" w:cs="Verdana"/>
          <w:lang w:val="en"/>
        </w:rPr>
        <w:t>If the ice slab can be poured as scheduled on 7-8-22, Clements said they will be feeling really good.  A backup pour date is 7-22-2</w:t>
      </w:r>
      <w:r w:rsidR="00C70CCC">
        <w:rPr>
          <w:rFonts w:ascii="Verdana" w:eastAsia="Verdana" w:hAnsi="Verdana" w:cs="Verdana"/>
          <w:lang w:val="en"/>
        </w:rPr>
        <w:t>2</w:t>
      </w:r>
      <w:r w:rsidRPr="00BF72BB">
        <w:rPr>
          <w:rFonts w:ascii="Verdana" w:eastAsia="Verdana" w:hAnsi="Verdana" w:cs="Verdana"/>
          <w:lang w:val="en"/>
        </w:rPr>
        <w:t xml:space="preserve"> in case they can’t </w:t>
      </w:r>
      <w:r w:rsidRPr="00BF72BB">
        <w:rPr>
          <w:rFonts w:ascii="Verdana" w:eastAsia="Verdana" w:hAnsi="Verdana" w:cs="Verdana"/>
          <w:lang w:val="en"/>
        </w:rPr>
        <w:lastRenderedPageBreak/>
        <w:t xml:space="preserve">make the 7-8-22 pour date.  Over the next three weeks the focus will be on getting the exterior wrapped up and getting ready for the ice slab. </w:t>
      </w:r>
    </w:p>
    <w:p w14:paraId="79D9031F" w14:textId="77777777" w:rsidR="000E53C8" w:rsidRPr="00BF72BB" w:rsidRDefault="000E53C8" w:rsidP="00BF72BB">
      <w:pPr>
        <w:pStyle w:val="ListParagraph"/>
        <w:ind w:left="1350"/>
        <w:rPr>
          <w:rFonts w:ascii="Verdana" w:eastAsia="Verdana" w:hAnsi="Verdana" w:cs="Verdana"/>
          <w:lang w:val="en"/>
        </w:rPr>
      </w:pPr>
    </w:p>
    <w:p w14:paraId="04BF820B" w14:textId="12757173" w:rsidR="002508BD" w:rsidRDefault="00BF72BB" w:rsidP="002508BD">
      <w:pPr>
        <w:pStyle w:val="ListParagraph"/>
        <w:ind w:left="1350"/>
        <w:rPr>
          <w:rFonts w:ascii="Verdana" w:eastAsia="Verdana" w:hAnsi="Verdana" w:cs="Verdana"/>
          <w:lang w:val="en"/>
        </w:rPr>
      </w:pPr>
      <w:r w:rsidRPr="00BF72BB">
        <w:rPr>
          <w:rFonts w:ascii="Verdana" w:eastAsia="Verdana" w:hAnsi="Verdana" w:cs="Verdana"/>
          <w:lang w:val="en"/>
        </w:rPr>
        <w:t xml:space="preserve">Clements said </w:t>
      </w:r>
      <w:r w:rsidR="00C70CCC">
        <w:rPr>
          <w:rFonts w:ascii="Verdana" w:eastAsia="Verdana" w:hAnsi="Verdana" w:cs="Verdana"/>
          <w:lang w:val="en"/>
        </w:rPr>
        <w:t xml:space="preserve">the </w:t>
      </w:r>
      <w:r w:rsidRPr="00BF72BB">
        <w:rPr>
          <w:rFonts w:ascii="Verdana" w:eastAsia="Verdana" w:hAnsi="Verdana" w:cs="Verdana"/>
          <w:lang w:val="en"/>
        </w:rPr>
        <w:t xml:space="preserve">big issue right </w:t>
      </w:r>
      <w:r w:rsidR="000E53C8">
        <w:rPr>
          <w:rFonts w:ascii="Verdana" w:eastAsia="Verdana" w:hAnsi="Verdana" w:cs="Verdana"/>
          <w:lang w:val="en"/>
        </w:rPr>
        <w:t>n</w:t>
      </w:r>
      <w:r w:rsidRPr="00BF72BB">
        <w:rPr>
          <w:rFonts w:ascii="Verdana" w:eastAsia="Verdana" w:hAnsi="Verdana" w:cs="Verdana"/>
          <w:lang w:val="en"/>
        </w:rPr>
        <w:t xml:space="preserve">ow is the requirement </w:t>
      </w:r>
      <w:r w:rsidR="00C70CCC">
        <w:rPr>
          <w:rFonts w:ascii="Verdana" w:eastAsia="Verdana" w:hAnsi="Verdana" w:cs="Verdana"/>
          <w:lang w:val="en"/>
        </w:rPr>
        <w:t>to have a</w:t>
      </w:r>
      <w:r w:rsidRPr="00BF72BB">
        <w:rPr>
          <w:rFonts w:ascii="Verdana" w:eastAsia="Verdana" w:hAnsi="Verdana" w:cs="Verdana"/>
          <w:lang w:val="en"/>
        </w:rPr>
        <w:t xml:space="preserve"> fire pump installed in the facility.</w:t>
      </w:r>
      <w:r w:rsidR="000E53C8">
        <w:rPr>
          <w:rFonts w:ascii="Verdana" w:eastAsia="Verdana" w:hAnsi="Verdana" w:cs="Verdana"/>
          <w:lang w:val="en"/>
        </w:rPr>
        <w:t xml:space="preserve"> The pump was part of the 2019 bid </w:t>
      </w:r>
      <w:r w:rsidR="00982743">
        <w:rPr>
          <w:rFonts w:ascii="Verdana" w:eastAsia="Verdana" w:hAnsi="Verdana" w:cs="Verdana"/>
          <w:lang w:val="en"/>
        </w:rPr>
        <w:t xml:space="preserve">allowances </w:t>
      </w:r>
      <w:r w:rsidR="000E53C8">
        <w:rPr>
          <w:rFonts w:ascii="Verdana" w:eastAsia="Verdana" w:hAnsi="Verdana" w:cs="Verdana"/>
          <w:lang w:val="en"/>
        </w:rPr>
        <w:t xml:space="preserve">but was removed in the 2020 bid as a </w:t>
      </w:r>
      <w:r w:rsidR="002508BD">
        <w:rPr>
          <w:rFonts w:ascii="Verdana" w:eastAsia="Verdana" w:hAnsi="Verdana" w:cs="Verdana"/>
          <w:lang w:val="en"/>
        </w:rPr>
        <w:t xml:space="preserve">possible </w:t>
      </w:r>
      <w:r w:rsidR="000E53C8">
        <w:rPr>
          <w:rFonts w:ascii="Verdana" w:eastAsia="Verdana" w:hAnsi="Verdana" w:cs="Verdana"/>
          <w:lang w:val="en"/>
        </w:rPr>
        <w:t xml:space="preserve">VE item.  </w:t>
      </w:r>
      <w:r w:rsidR="00076218">
        <w:rPr>
          <w:rFonts w:ascii="Verdana" w:eastAsia="Verdana" w:hAnsi="Verdana" w:cs="Verdana"/>
          <w:lang w:val="en"/>
        </w:rPr>
        <w:t>In preparation of the 2020 GM</w:t>
      </w:r>
      <w:r w:rsidR="00C70CCC">
        <w:rPr>
          <w:rFonts w:ascii="Verdana" w:eastAsia="Verdana" w:hAnsi="Verdana" w:cs="Verdana"/>
          <w:lang w:val="en"/>
        </w:rPr>
        <w:t>P</w:t>
      </w:r>
      <w:r w:rsidR="00076218">
        <w:rPr>
          <w:rFonts w:ascii="Verdana" w:eastAsia="Verdana" w:hAnsi="Verdana" w:cs="Verdana"/>
          <w:lang w:val="en"/>
        </w:rPr>
        <w:t xml:space="preserve">, </w:t>
      </w:r>
      <w:r w:rsidR="002508BD">
        <w:rPr>
          <w:rFonts w:ascii="Verdana" w:eastAsia="Verdana" w:hAnsi="Verdana" w:cs="Verdana"/>
          <w:lang w:val="en"/>
        </w:rPr>
        <w:t xml:space="preserve">Bateman Hall </w:t>
      </w:r>
      <w:r w:rsidR="002508BD" w:rsidRPr="002508BD">
        <w:rPr>
          <w:rFonts w:ascii="Verdana" w:eastAsia="Verdana" w:hAnsi="Verdana" w:cs="Verdana"/>
          <w:lang w:val="en"/>
        </w:rPr>
        <w:t>asked V</w:t>
      </w:r>
      <w:r w:rsidR="002508BD">
        <w:rPr>
          <w:rFonts w:ascii="Verdana" w:eastAsia="Verdana" w:hAnsi="Verdana" w:cs="Verdana"/>
          <w:lang w:val="en"/>
        </w:rPr>
        <w:t>B</w:t>
      </w:r>
      <w:r w:rsidR="002508BD" w:rsidRPr="002508BD">
        <w:rPr>
          <w:rFonts w:ascii="Verdana" w:eastAsia="Verdana" w:hAnsi="Verdana" w:cs="Verdana"/>
          <w:lang w:val="en"/>
        </w:rPr>
        <w:t xml:space="preserve">FA to </w:t>
      </w:r>
      <w:proofErr w:type="gramStart"/>
      <w:r w:rsidR="00C70CCC">
        <w:rPr>
          <w:rFonts w:ascii="Verdana" w:eastAsia="Verdana" w:hAnsi="Verdana" w:cs="Verdana"/>
          <w:lang w:val="en"/>
        </w:rPr>
        <w:t>conduct  a</w:t>
      </w:r>
      <w:proofErr w:type="gramEnd"/>
      <w:r w:rsidR="00C70CCC">
        <w:rPr>
          <w:rFonts w:ascii="Verdana" w:eastAsia="Verdana" w:hAnsi="Verdana" w:cs="Verdana"/>
          <w:lang w:val="en"/>
        </w:rPr>
        <w:t xml:space="preserve"> </w:t>
      </w:r>
      <w:r w:rsidR="002508BD" w:rsidRPr="002508BD">
        <w:rPr>
          <w:rFonts w:ascii="Verdana" w:eastAsia="Verdana" w:hAnsi="Verdana" w:cs="Verdana"/>
          <w:lang w:val="en"/>
        </w:rPr>
        <w:t xml:space="preserve">fire flow test so </w:t>
      </w:r>
      <w:r w:rsidR="00076218">
        <w:rPr>
          <w:rFonts w:ascii="Verdana" w:eastAsia="Verdana" w:hAnsi="Verdana" w:cs="Verdana"/>
          <w:lang w:val="en"/>
        </w:rPr>
        <w:t xml:space="preserve">Bateman Hall </w:t>
      </w:r>
      <w:r w:rsidR="002508BD" w:rsidRPr="002508BD">
        <w:rPr>
          <w:rFonts w:ascii="Verdana" w:eastAsia="Verdana" w:hAnsi="Verdana" w:cs="Verdana"/>
          <w:lang w:val="en"/>
        </w:rPr>
        <w:t xml:space="preserve">could </w:t>
      </w:r>
      <w:r w:rsidR="00C70CCC">
        <w:rPr>
          <w:rFonts w:ascii="Verdana" w:eastAsia="Verdana" w:hAnsi="Verdana" w:cs="Verdana"/>
          <w:lang w:val="en"/>
        </w:rPr>
        <w:t xml:space="preserve">inform </w:t>
      </w:r>
      <w:r w:rsidR="002508BD" w:rsidRPr="002508BD">
        <w:rPr>
          <w:rFonts w:ascii="Verdana" w:eastAsia="Verdana" w:hAnsi="Verdana" w:cs="Verdana"/>
          <w:lang w:val="en"/>
        </w:rPr>
        <w:t xml:space="preserve">the contractors </w:t>
      </w:r>
      <w:r w:rsidR="00C70CCC">
        <w:rPr>
          <w:rFonts w:ascii="Verdana" w:eastAsia="Verdana" w:hAnsi="Verdana" w:cs="Verdana"/>
          <w:lang w:val="en"/>
        </w:rPr>
        <w:t xml:space="preserve">of the </w:t>
      </w:r>
      <w:r w:rsidR="002508BD" w:rsidRPr="002508BD">
        <w:rPr>
          <w:rFonts w:ascii="Verdana" w:eastAsia="Verdana" w:hAnsi="Verdana" w:cs="Verdana"/>
          <w:lang w:val="en"/>
        </w:rPr>
        <w:t xml:space="preserve">water flows </w:t>
      </w:r>
      <w:r w:rsidR="00C70CCC">
        <w:rPr>
          <w:rFonts w:ascii="Verdana" w:eastAsia="Verdana" w:hAnsi="Verdana" w:cs="Verdana"/>
          <w:lang w:val="en"/>
        </w:rPr>
        <w:t xml:space="preserve">available for the </w:t>
      </w:r>
      <w:r w:rsidR="002508BD" w:rsidRPr="002508BD">
        <w:rPr>
          <w:rFonts w:ascii="Verdana" w:eastAsia="Verdana" w:hAnsi="Verdana" w:cs="Verdana"/>
          <w:lang w:val="en"/>
        </w:rPr>
        <w:t xml:space="preserve">design the fire protection system.  </w:t>
      </w:r>
    </w:p>
    <w:p w14:paraId="2D91873B" w14:textId="77777777" w:rsidR="002508BD" w:rsidRDefault="002508BD" w:rsidP="002508BD">
      <w:pPr>
        <w:pStyle w:val="ListParagraph"/>
        <w:ind w:left="1350"/>
        <w:rPr>
          <w:rFonts w:ascii="Verdana" w:eastAsia="Verdana" w:hAnsi="Verdana" w:cs="Verdana"/>
          <w:lang w:val="en"/>
        </w:rPr>
      </w:pPr>
    </w:p>
    <w:p w14:paraId="477EFF72" w14:textId="36834337" w:rsidR="002508BD" w:rsidRDefault="002508BD" w:rsidP="002508BD">
      <w:pPr>
        <w:pStyle w:val="ListParagraph"/>
        <w:ind w:left="1350"/>
        <w:rPr>
          <w:rFonts w:ascii="Verdana" w:eastAsia="Verdana" w:hAnsi="Verdana" w:cs="Verdana"/>
          <w:lang w:val="en"/>
        </w:rPr>
      </w:pPr>
      <w:r>
        <w:rPr>
          <w:rFonts w:ascii="Verdana" w:eastAsia="Verdana" w:hAnsi="Verdana" w:cs="Verdana"/>
          <w:lang w:val="en"/>
        </w:rPr>
        <w:t>B</w:t>
      </w:r>
      <w:r w:rsidRPr="002508BD">
        <w:rPr>
          <w:rFonts w:ascii="Verdana" w:eastAsia="Verdana" w:hAnsi="Verdana" w:cs="Verdana"/>
          <w:lang w:val="en"/>
        </w:rPr>
        <w:t xml:space="preserve">etween that first bid and second bid, Bateman Hall </w:t>
      </w:r>
      <w:r>
        <w:rPr>
          <w:rFonts w:ascii="Verdana" w:eastAsia="Verdana" w:hAnsi="Verdana" w:cs="Verdana"/>
          <w:lang w:val="en"/>
        </w:rPr>
        <w:t xml:space="preserve">received </w:t>
      </w:r>
      <w:r w:rsidRPr="002508BD">
        <w:rPr>
          <w:rFonts w:ascii="Verdana" w:eastAsia="Verdana" w:hAnsi="Verdana" w:cs="Verdana"/>
          <w:lang w:val="en"/>
        </w:rPr>
        <w:t xml:space="preserve">flows from the city </w:t>
      </w:r>
      <w:r>
        <w:rPr>
          <w:rFonts w:ascii="Verdana" w:eastAsia="Verdana" w:hAnsi="Verdana" w:cs="Verdana"/>
          <w:lang w:val="en"/>
        </w:rPr>
        <w:t xml:space="preserve">and when </w:t>
      </w:r>
      <w:r w:rsidRPr="002508BD">
        <w:rPr>
          <w:rFonts w:ascii="Verdana" w:eastAsia="Verdana" w:hAnsi="Verdana" w:cs="Verdana"/>
          <w:lang w:val="en"/>
        </w:rPr>
        <w:t xml:space="preserve">the fire contractor was awarded the project, he </w:t>
      </w:r>
      <w:r>
        <w:rPr>
          <w:rFonts w:ascii="Verdana" w:eastAsia="Verdana" w:hAnsi="Verdana" w:cs="Verdana"/>
          <w:lang w:val="en"/>
        </w:rPr>
        <w:t xml:space="preserve">also conducted </w:t>
      </w:r>
      <w:r w:rsidRPr="002508BD">
        <w:rPr>
          <w:rFonts w:ascii="Verdana" w:eastAsia="Verdana" w:hAnsi="Verdana" w:cs="Verdana"/>
          <w:lang w:val="en"/>
        </w:rPr>
        <w:t>fire flow tests to verify that what VBFA provided</w:t>
      </w:r>
      <w:r w:rsidR="00076218">
        <w:rPr>
          <w:rFonts w:ascii="Verdana" w:eastAsia="Verdana" w:hAnsi="Verdana" w:cs="Verdana"/>
          <w:lang w:val="en"/>
        </w:rPr>
        <w:t xml:space="preserve"> was still g</w:t>
      </w:r>
      <w:r w:rsidRPr="002508BD">
        <w:rPr>
          <w:rFonts w:ascii="Verdana" w:eastAsia="Verdana" w:hAnsi="Verdana" w:cs="Verdana"/>
          <w:lang w:val="en"/>
        </w:rPr>
        <w:t>ood. This test was conducted over a year ago and at that time the fire flows were good and matched what VBFA provided.  So, the fire system was originally designed based on those flows.</w:t>
      </w:r>
    </w:p>
    <w:p w14:paraId="61F022B7" w14:textId="77777777" w:rsidR="002508BD" w:rsidRPr="002508BD" w:rsidRDefault="002508BD" w:rsidP="002508BD">
      <w:pPr>
        <w:pStyle w:val="ListParagraph"/>
        <w:ind w:left="1350"/>
        <w:rPr>
          <w:rFonts w:ascii="Verdana" w:eastAsia="Verdana" w:hAnsi="Verdana" w:cs="Verdana"/>
          <w:lang w:val="en"/>
        </w:rPr>
      </w:pPr>
    </w:p>
    <w:p w14:paraId="6E1A855D" w14:textId="2208B7C0" w:rsidR="002508BD" w:rsidRPr="002508BD" w:rsidRDefault="002508BD" w:rsidP="002508BD">
      <w:pPr>
        <w:pStyle w:val="ListParagraph"/>
        <w:ind w:left="1350"/>
        <w:rPr>
          <w:rFonts w:ascii="Verdana" w:eastAsia="Verdana" w:hAnsi="Verdana" w:cs="Verdana"/>
          <w:lang w:val="en"/>
        </w:rPr>
      </w:pPr>
      <w:r w:rsidRPr="002508BD">
        <w:rPr>
          <w:rFonts w:ascii="Verdana" w:eastAsia="Verdana" w:hAnsi="Verdana" w:cs="Verdana"/>
          <w:lang w:val="en"/>
        </w:rPr>
        <w:t xml:space="preserve">At the start of the project the fire protection installer double checked the flows and found the flows from the City </w:t>
      </w:r>
      <w:r w:rsidR="00C70CCC">
        <w:rPr>
          <w:rFonts w:ascii="Verdana" w:eastAsia="Verdana" w:hAnsi="Verdana" w:cs="Verdana"/>
          <w:lang w:val="en"/>
        </w:rPr>
        <w:t xml:space="preserve">had </w:t>
      </w:r>
      <w:r w:rsidRPr="002508BD">
        <w:rPr>
          <w:rFonts w:ascii="Verdana" w:eastAsia="Verdana" w:hAnsi="Verdana" w:cs="Verdana"/>
          <w:lang w:val="en"/>
        </w:rPr>
        <w:t xml:space="preserve">changed significantly.  The bottom line is there is </w:t>
      </w:r>
      <w:r w:rsidR="00C70CCC">
        <w:rPr>
          <w:rFonts w:ascii="Verdana" w:eastAsia="Verdana" w:hAnsi="Verdana" w:cs="Verdana"/>
          <w:lang w:val="en"/>
        </w:rPr>
        <w:t xml:space="preserve">less water flow </w:t>
      </w:r>
      <w:r w:rsidRPr="002508BD">
        <w:rPr>
          <w:rFonts w:ascii="Verdana" w:eastAsia="Verdana" w:hAnsi="Verdana" w:cs="Verdana"/>
          <w:lang w:val="en"/>
        </w:rPr>
        <w:t xml:space="preserve">from the city </w:t>
      </w:r>
      <w:r w:rsidR="00C70CCC">
        <w:rPr>
          <w:rFonts w:ascii="Verdana" w:eastAsia="Verdana" w:hAnsi="Verdana" w:cs="Verdana"/>
          <w:lang w:val="en"/>
        </w:rPr>
        <w:t>than the value used in the original calculations</w:t>
      </w:r>
      <w:r w:rsidRPr="002508BD">
        <w:rPr>
          <w:rFonts w:ascii="Verdana" w:eastAsia="Verdana" w:hAnsi="Verdana" w:cs="Verdana"/>
          <w:lang w:val="en"/>
        </w:rPr>
        <w:t>.  Clements said the change was attributed to the City’s growth.  Clements s</w:t>
      </w:r>
      <w:r w:rsidR="00FA2368">
        <w:rPr>
          <w:rFonts w:ascii="Verdana" w:eastAsia="Verdana" w:hAnsi="Verdana" w:cs="Verdana"/>
          <w:lang w:val="en"/>
        </w:rPr>
        <w:t>t</w:t>
      </w:r>
      <w:r w:rsidRPr="002508BD">
        <w:rPr>
          <w:rFonts w:ascii="Verdana" w:eastAsia="Verdana" w:hAnsi="Verdana" w:cs="Verdana"/>
          <w:lang w:val="en"/>
        </w:rPr>
        <w:t xml:space="preserve">ated that there are two options to correct this.  Either redesign the piping in the arena and add additional piping or, add a fire pump to the system </w:t>
      </w:r>
      <w:r w:rsidR="00076218">
        <w:rPr>
          <w:rFonts w:ascii="Verdana" w:eastAsia="Verdana" w:hAnsi="Verdana" w:cs="Verdana"/>
          <w:lang w:val="en"/>
        </w:rPr>
        <w:t xml:space="preserve">to </w:t>
      </w:r>
      <w:r w:rsidRPr="002508BD">
        <w:rPr>
          <w:rFonts w:ascii="Verdana" w:eastAsia="Verdana" w:hAnsi="Verdana" w:cs="Verdana"/>
          <w:lang w:val="en"/>
        </w:rPr>
        <w:t>bring up the flows</w:t>
      </w:r>
      <w:r w:rsidR="00076218">
        <w:rPr>
          <w:rFonts w:ascii="Verdana" w:eastAsia="Verdana" w:hAnsi="Verdana" w:cs="Verdana"/>
          <w:lang w:val="en"/>
        </w:rPr>
        <w:t>.</w:t>
      </w:r>
      <w:r w:rsidRPr="002508BD">
        <w:rPr>
          <w:rFonts w:ascii="Verdana" w:eastAsia="Verdana" w:hAnsi="Verdana" w:cs="Verdana"/>
          <w:lang w:val="en"/>
        </w:rPr>
        <w:t xml:space="preserve">  Redesigning the pipes will cost the project time, especially since most of the work would need to be done in the bowl area.  Clements said when they presented this to the Fire Marshal, he recommended the installation of a fire pump.  The fire pump is going to be an additional cost to the project.  The only thing they are working through now is where the pump will be located because per code it must be enclosed. By going with the fire pump, the fire protection contractor can start piping in th</w:t>
      </w:r>
      <w:r w:rsidR="00076218">
        <w:rPr>
          <w:rFonts w:ascii="Verdana" w:eastAsia="Verdana" w:hAnsi="Verdana" w:cs="Verdana"/>
          <w:lang w:val="en"/>
        </w:rPr>
        <w:t>e</w:t>
      </w:r>
      <w:r w:rsidRPr="002508BD">
        <w:rPr>
          <w:rFonts w:ascii="Verdana" w:eastAsia="Verdana" w:hAnsi="Verdana" w:cs="Verdana"/>
          <w:lang w:val="en"/>
        </w:rPr>
        <w:t xml:space="preserve"> arena. So Preferred Fire should be there this week in order to follow the schedule that is necessary to complete the bowl work before the ice rink installation starts.  Clements estimates the cost will be between $50K and $75K. </w:t>
      </w:r>
    </w:p>
    <w:p w14:paraId="40D19BBB" w14:textId="77777777" w:rsidR="002508BD" w:rsidRDefault="002508BD" w:rsidP="002508BD">
      <w:pPr>
        <w:pStyle w:val="ListParagraph"/>
        <w:ind w:left="1350"/>
        <w:rPr>
          <w:rFonts w:ascii="Verdana" w:eastAsia="Verdana" w:hAnsi="Verdana" w:cs="Verdana"/>
          <w:lang w:val="en"/>
        </w:rPr>
      </w:pPr>
    </w:p>
    <w:p w14:paraId="0A7B2F88" w14:textId="7E353F7D" w:rsidR="002508BD" w:rsidRPr="002508BD" w:rsidRDefault="002508BD" w:rsidP="002508BD">
      <w:pPr>
        <w:pStyle w:val="ListParagraph"/>
        <w:ind w:left="1350"/>
        <w:rPr>
          <w:rFonts w:ascii="Verdana" w:eastAsia="Verdana" w:hAnsi="Verdana" w:cs="Verdana"/>
          <w:lang w:val="en"/>
        </w:rPr>
      </w:pPr>
      <w:r w:rsidRPr="002508BD">
        <w:rPr>
          <w:rFonts w:ascii="Verdana" w:eastAsia="Verdana" w:hAnsi="Verdana" w:cs="Verdana"/>
          <w:lang w:val="en"/>
        </w:rPr>
        <w:t xml:space="preserve">They are still awaiting clarification whether the pump needs an automatic transfer switch that will wire the pump </w:t>
      </w:r>
      <w:r w:rsidR="00076218">
        <w:rPr>
          <w:rFonts w:ascii="Verdana" w:eastAsia="Verdana" w:hAnsi="Verdana" w:cs="Verdana"/>
          <w:lang w:val="en"/>
        </w:rPr>
        <w:t xml:space="preserve">to a </w:t>
      </w:r>
      <w:r w:rsidRPr="002508BD">
        <w:rPr>
          <w:rFonts w:ascii="Verdana" w:eastAsia="Verdana" w:hAnsi="Verdana" w:cs="Verdana"/>
          <w:lang w:val="en"/>
        </w:rPr>
        <w:t>generator or if the pump can just remain on permanent power.</w:t>
      </w:r>
    </w:p>
    <w:p w14:paraId="53FC89A4" w14:textId="77777777" w:rsidR="002508BD" w:rsidRDefault="002508BD" w:rsidP="002508BD">
      <w:pPr>
        <w:pStyle w:val="ListParagraph"/>
        <w:ind w:left="1350"/>
        <w:rPr>
          <w:rFonts w:ascii="Verdana" w:eastAsia="Verdana" w:hAnsi="Verdana" w:cs="Verdana"/>
          <w:lang w:val="en"/>
        </w:rPr>
      </w:pPr>
    </w:p>
    <w:p w14:paraId="47753798" w14:textId="4AC938A7" w:rsidR="00392403" w:rsidRDefault="002508BD" w:rsidP="002508BD">
      <w:pPr>
        <w:pStyle w:val="ListParagraph"/>
        <w:ind w:left="1350"/>
        <w:rPr>
          <w:rFonts w:ascii="Verdana" w:eastAsia="Verdana" w:hAnsi="Verdana" w:cs="Verdana"/>
          <w:lang w:val="en"/>
        </w:rPr>
      </w:pPr>
      <w:r w:rsidRPr="002508BD">
        <w:rPr>
          <w:rFonts w:ascii="Verdana" w:eastAsia="Verdana" w:hAnsi="Verdana" w:cs="Verdana"/>
          <w:lang w:val="en"/>
        </w:rPr>
        <w:t xml:space="preserve">Fuller asked about what the </w:t>
      </w:r>
      <w:r w:rsidR="003021FD">
        <w:rPr>
          <w:rFonts w:ascii="Verdana" w:eastAsia="Verdana" w:hAnsi="Verdana" w:cs="Verdana"/>
          <w:lang w:val="en"/>
        </w:rPr>
        <w:t>en</w:t>
      </w:r>
      <w:r w:rsidRPr="002508BD">
        <w:rPr>
          <w:rFonts w:ascii="Verdana" w:eastAsia="Verdana" w:hAnsi="Verdana" w:cs="Verdana"/>
          <w:lang w:val="en"/>
        </w:rPr>
        <w:t xml:space="preserve">closure entails.  Clements said the fire pump has to be in a room separated from anything other than water services.  </w:t>
      </w:r>
      <w:r w:rsidR="00D764A4" w:rsidRPr="002508BD">
        <w:rPr>
          <w:rFonts w:ascii="Verdana" w:eastAsia="Verdana" w:hAnsi="Verdana" w:cs="Verdana"/>
          <w:lang w:val="en"/>
        </w:rPr>
        <w:t>H</w:t>
      </w:r>
      <w:r w:rsidR="003F2EC1">
        <w:rPr>
          <w:rFonts w:ascii="Verdana" w:eastAsia="Verdana" w:hAnsi="Verdana" w:cs="Verdana"/>
          <w:lang w:val="en"/>
        </w:rPr>
        <w:t xml:space="preserve">e is hopeful </w:t>
      </w:r>
      <w:r w:rsidRPr="002508BD">
        <w:rPr>
          <w:rFonts w:ascii="Verdana" w:eastAsia="Verdana" w:hAnsi="Verdana" w:cs="Verdana"/>
          <w:lang w:val="en"/>
        </w:rPr>
        <w:t>the enclosure can be built in the back of the house near the water heaters. It will need three walls</w:t>
      </w:r>
      <w:r w:rsidR="003F2EC1">
        <w:rPr>
          <w:rFonts w:ascii="Verdana" w:eastAsia="Verdana" w:hAnsi="Verdana" w:cs="Verdana"/>
          <w:lang w:val="en"/>
        </w:rPr>
        <w:t>,</w:t>
      </w:r>
      <w:r w:rsidRPr="002508BD">
        <w:rPr>
          <w:rFonts w:ascii="Verdana" w:eastAsia="Verdana" w:hAnsi="Verdana" w:cs="Verdana"/>
          <w:lang w:val="en"/>
        </w:rPr>
        <w:t xml:space="preserve"> a roof and a door </w:t>
      </w:r>
      <w:r w:rsidR="00076218">
        <w:rPr>
          <w:rFonts w:ascii="Verdana" w:eastAsia="Verdana" w:hAnsi="Verdana" w:cs="Verdana"/>
          <w:lang w:val="en"/>
        </w:rPr>
        <w:t xml:space="preserve">that is </w:t>
      </w:r>
      <w:r w:rsidRPr="002508BD">
        <w:rPr>
          <w:rFonts w:ascii="Verdana" w:eastAsia="Verdana" w:hAnsi="Verdana" w:cs="Verdana"/>
          <w:lang w:val="en"/>
        </w:rPr>
        <w:t xml:space="preserve">fire rated for one hour. </w:t>
      </w:r>
    </w:p>
    <w:p w14:paraId="72BCEFC2" w14:textId="07A486B4" w:rsidR="002508BD" w:rsidRDefault="002508BD" w:rsidP="002508BD">
      <w:pPr>
        <w:pStyle w:val="ListParagraph"/>
        <w:ind w:left="1350"/>
        <w:rPr>
          <w:rFonts w:ascii="Verdana" w:eastAsia="Verdana" w:hAnsi="Verdana" w:cs="Verdana"/>
          <w:lang w:val="en"/>
        </w:rPr>
      </w:pPr>
    </w:p>
    <w:p w14:paraId="04637348" w14:textId="77777777" w:rsidR="00CD3848" w:rsidRPr="00CD3848" w:rsidRDefault="00CD3848" w:rsidP="00CD3848">
      <w:pPr>
        <w:pStyle w:val="ListParagraph"/>
        <w:ind w:left="1350"/>
        <w:rPr>
          <w:rFonts w:ascii="Verdana" w:eastAsia="Verdana" w:hAnsi="Verdana" w:cs="Verdana"/>
          <w:lang w:val="en"/>
        </w:rPr>
      </w:pPr>
      <w:r w:rsidRPr="00CD3848">
        <w:rPr>
          <w:rFonts w:ascii="Verdana" w:eastAsia="Verdana" w:hAnsi="Verdana" w:cs="Verdana"/>
          <w:lang w:val="en"/>
        </w:rPr>
        <w:t xml:space="preserve">Although Clements said putting in the automatic transfer switch for the power makes sense, the engineers have said it may not be required. The switch is a $20,000 item.  </w:t>
      </w:r>
    </w:p>
    <w:p w14:paraId="3C7867B2" w14:textId="77777777" w:rsidR="00E03A9B" w:rsidRDefault="00E03A9B" w:rsidP="00CD3848">
      <w:pPr>
        <w:pStyle w:val="ListParagraph"/>
        <w:ind w:left="1350"/>
        <w:rPr>
          <w:rFonts w:ascii="Verdana" w:eastAsia="Verdana" w:hAnsi="Verdana" w:cs="Verdana"/>
          <w:lang w:val="en"/>
        </w:rPr>
      </w:pPr>
    </w:p>
    <w:p w14:paraId="764A3FFC" w14:textId="01735899" w:rsidR="00CD3848" w:rsidRPr="00CD3848" w:rsidRDefault="00CD3848" w:rsidP="00CD3848">
      <w:pPr>
        <w:pStyle w:val="ListParagraph"/>
        <w:ind w:left="1350"/>
        <w:rPr>
          <w:rFonts w:ascii="Verdana" w:eastAsia="Verdana" w:hAnsi="Verdana" w:cs="Verdana"/>
          <w:lang w:val="en"/>
        </w:rPr>
      </w:pPr>
      <w:r w:rsidRPr="00CD3848">
        <w:rPr>
          <w:rFonts w:ascii="Verdana" w:eastAsia="Verdana" w:hAnsi="Verdana" w:cs="Verdana"/>
          <w:lang w:val="en"/>
        </w:rPr>
        <w:t xml:space="preserve">Ortiz asked if there were any lead times for the pump.  Clements said </w:t>
      </w:r>
      <w:r w:rsidR="003F2EC1">
        <w:rPr>
          <w:rFonts w:ascii="Verdana" w:eastAsia="Verdana" w:hAnsi="Verdana" w:cs="Verdana"/>
          <w:lang w:val="en"/>
        </w:rPr>
        <w:t xml:space="preserve">the lead time were about </w:t>
      </w:r>
      <w:r w:rsidRPr="00CD3848">
        <w:rPr>
          <w:rFonts w:ascii="Verdana" w:eastAsia="Verdana" w:hAnsi="Verdana" w:cs="Verdana"/>
          <w:lang w:val="en"/>
        </w:rPr>
        <w:t xml:space="preserve">10 to 12 weeks and could be installed in the last 30 days before opening.   </w:t>
      </w:r>
    </w:p>
    <w:p w14:paraId="0E1ED199" w14:textId="77777777" w:rsidR="00E03A9B" w:rsidRDefault="00E03A9B" w:rsidP="00CD3848">
      <w:pPr>
        <w:pStyle w:val="ListParagraph"/>
        <w:ind w:left="1350"/>
        <w:rPr>
          <w:rFonts w:ascii="Verdana" w:eastAsia="Verdana" w:hAnsi="Verdana" w:cs="Verdana"/>
          <w:lang w:val="en"/>
        </w:rPr>
      </w:pPr>
    </w:p>
    <w:p w14:paraId="1985948B" w14:textId="411A8594" w:rsidR="00CD3848" w:rsidRPr="00CD3848" w:rsidRDefault="00CD3848" w:rsidP="00CD3848">
      <w:pPr>
        <w:pStyle w:val="ListParagraph"/>
        <w:ind w:left="1350"/>
        <w:rPr>
          <w:rFonts w:ascii="Verdana" w:eastAsia="Verdana" w:hAnsi="Verdana" w:cs="Verdana"/>
          <w:lang w:val="en"/>
        </w:rPr>
      </w:pPr>
      <w:r w:rsidRPr="00CD3848">
        <w:rPr>
          <w:rFonts w:ascii="Verdana" w:eastAsia="Verdana" w:hAnsi="Verdana" w:cs="Verdana"/>
          <w:lang w:val="en"/>
        </w:rPr>
        <w:t xml:space="preserve">Spear asked Clements to comment on the HVAC changes in the banquet room.  Clement said because of the additions to the air exchanges, this has not allowed the banquet hall be completed.   It is important for the banquet room to be completed so the subcontractors can transition into the main bowl and work on restrooms, </w:t>
      </w:r>
      <w:proofErr w:type="gramStart"/>
      <w:r w:rsidRPr="00CD3848">
        <w:rPr>
          <w:rFonts w:ascii="Verdana" w:eastAsia="Verdana" w:hAnsi="Verdana" w:cs="Verdana"/>
          <w:lang w:val="en"/>
        </w:rPr>
        <w:t>concessions</w:t>
      </w:r>
      <w:proofErr w:type="gramEnd"/>
      <w:r w:rsidRPr="00CD3848">
        <w:rPr>
          <w:rFonts w:ascii="Verdana" w:eastAsia="Verdana" w:hAnsi="Verdana" w:cs="Verdana"/>
          <w:lang w:val="en"/>
        </w:rPr>
        <w:t xml:space="preserve"> and the offices. </w:t>
      </w:r>
    </w:p>
    <w:p w14:paraId="09486258" w14:textId="77777777" w:rsidR="00841EAD" w:rsidRDefault="00841EAD" w:rsidP="00CD3848">
      <w:pPr>
        <w:pStyle w:val="ListParagraph"/>
        <w:ind w:left="1350"/>
        <w:rPr>
          <w:rFonts w:ascii="Verdana" w:eastAsia="Verdana" w:hAnsi="Verdana" w:cs="Verdana"/>
          <w:lang w:val="en"/>
        </w:rPr>
      </w:pPr>
    </w:p>
    <w:p w14:paraId="34A064D9" w14:textId="66D94863" w:rsidR="00CD3848" w:rsidRPr="00CD3848" w:rsidRDefault="00CD3848" w:rsidP="00CD3848">
      <w:pPr>
        <w:pStyle w:val="ListParagraph"/>
        <w:ind w:left="1350"/>
        <w:rPr>
          <w:rFonts w:ascii="Verdana" w:eastAsia="Verdana" w:hAnsi="Verdana" w:cs="Verdana"/>
          <w:lang w:val="en"/>
        </w:rPr>
      </w:pPr>
      <w:r w:rsidRPr="00CD3848">
        <w:rPr>
          <w:rFonts w:ascii="Verdana" w:eastAsia="Verdana" w:hAnsi="Verdana" w:cs="Verdana"/>
          <w:lang w:val="en"/>
        </w:rPr>
        <w:t>Nitschke stated that he need</w:t>
      </w:r>
      <w:r w:rsidR="003F2EC1">
        <w:rPr>
          <w:rFonts w:ascii="Verdana" w:eastAsia="Verdana" w:hAnsi="Verdana" w:cs="Verdana"/>
          <w:lang w:val="en"/>
        </w:rPr>
        <w:t>ed</w:t>
      </w:r>
      <w:r w:rsidRPr="00CD3848">
        <w:rPr>
          <w:rFonts w:ascii="Verdana" w:eastAsia="Verdana" w:hAnsi="Verdana" w:cs="Verdana"/>
          <w:lang w:val="en"/>
        </w:rPr>
        <w:t xml:space="preserve"> some more information and is not sure of the hang ups, how many issues there</w:t>
      </w:r>
      <w:r w:rsidR="00E03A9B">
        <w:rPr>
          <w:rFonts w:ascii="Verdana" w:eastAsia="Verdana" w:hAnsi="Verdana" w:cs="Verdana"/>
          <w:lang w:val="en"/>
        </w:rPr>
        <w:t xml:space="preserve"> are</w:t>
      </w:r>
      <w:r w:rsidRPr="00CD3848">
        <w:rPr>
          <w:rFonts w:ascii="Verdana" w:eastAsia="Verdana" w:hAnsi="Verdana" w:cs="Verdana"/>
          <w:lang w:val="en"/>
        </w:rPr>
        <w:t>, who gets to decide</w:t>
      </w:r>
      <w:r w:rsidR="00E03A9B">
        <w:rPr>
          <w:rFonts w:ascii="Verdana" w:eastAsia="Verdana" w:hAnsi="Verdana" w:cs="Verdana"/>
          <w:lang w:val="en"/>
        </w:rPr>
        <w:t>,</w:t>
      </w:r>
      <w:r w:rsidRPr="00CD3848">
        <w:rPr>
          <w:rFonts w:ascii="Verdana" w:eastAsia="Verdana" w:hAnsi="Verdana" w:cs="Verdana"/>
          <w:lang w:val="en"/>
        </w:rPr>
        <w:t xml:space="preserve"> and what you are asking the Board to do.  Clements said he doesn’t really need anything from the Board.  The engineer didn't have cooling capacity and the sound barriers required for that banquet room. This was identified by the mechanical installer in the form of a Request For Information (RFI) and then it was sent back to CRSA for a redesign to resolve the issue.  </w:t>
      </w:r>
      <w:r w:rsidR="00B420C9" w:rsidRPr="00CD3848">
        <w:rPr>
          <w:rFonts w:ascii="Verdana" w:eastAsia="Verdana" w:hAnsi="Verdana" w:cs="Verdana"/>
          <w:lang w:val="en"/>
        </w:rPr>
        <w:t>They</w:t>
      </w:r>
      <w:r w:rsidRPr="00CD3848">
        <w:rPr>
          <w:rFonts w:ascii="Verdana" w:eastAsia="Verdana" w:hAnsi="Verdana" w:cs="Verdana"/>
          <w:lang w:val="en"/>
        </w:rPr>
        <w:t xml:space="preserve"> are just now trying to find the most </w:t>
      </w:r>
      <w:r w:rsidR="00D764A4" w:rsidRPr="00CD3848">
        <w:rPr>
          <w:rFonts w:ascii="Verdana" w:eastAsia="Verdana" w:hAnsi="Verdana" w:cs="Verdana"/>
          <w:lang w:val="en"/>
        </w:rPr>
        <w:t>cost-effective</w:t>
      </w:r>
      <w:r w:rsidRPr="00CD3848">
        <w:rPr>
          <w:rFonts w:ascii="Verdana" w:eastAsia="Verdana" w:hAnsi="Verdana" w:cs="Verdana"/>
          <w:lang w:val="en"/>
        </w:rPr>
        <w:t xml:space="preserve"> solution.  Nitschke asked if it was just a dollar thing now?  Clements said it is a dollar issue, ordering and scheduling issue. </w:t>
      </w:r>
    </w:p>
    <w:p w14:paraId="232CD2AD" w14:textId="77777777" w:rsidR="00841EAD" w:rsidRDefault="00841EAD" w:rsidP="00CD3848">
      <w:pPr>
        <w:pStyle w:val="ListParagraph"/>
        <w:ind w:left="1350"/>
        <w:rPr>
          <w:rFonts w:ascii="Verdana" w:eastAsia="Verdana" w:hAnsi="Verdana" w:cs="Verdana"/>
          <w:lang w:val="en"/>
        </w:rPr>
      </w:pPr>
    </w:p>
    <w:p w14:paraId="4DD0685A" w14:textId="4DC9096C" w:rsidR="00CD3848" w:rsidRDefault="00CD3848" w:rsidP="00CD3848">
      <w:pPr>
        <w:pStyle w:val="ListParagraph"/>
        <w:ind w:left="1350"/>
        <w:rPr>
          <w:rFonts w:ascii="Verdana" w:eastAsia="Verdana" w:hAnsi="Verdana" w:cs="Verdana"/>
          <w:lang w:val="en"/>
        </w:rPr>
      </w:pPr>
      <w:r w:rsidRPr="00CD3848">
        <w:rPr>
          <w:rFonts w:ascii="Verdana" w:eastAsia="Verdana" w:hAnsi="Verdana" w:cs="Verdana"/>
          <w:lang w:val="en"/>
        </w:rPr>
        <w:t xml:space="preserve">Gazdik asked if Wheadon had any comments.  Wheadon said the final resolution </w:t>
      </w:r>
      <w:r w:rsidR="00E03A9B">
        <w:rPr>
          <w:rFonts w:ascii="Verdana" w:eastAsia="Verdana" w:hAnsi="Verdana" w:cs="Verdana"/>
          <w:lang w:val="en"/>
        </w:rPr>
        <w:t xml:space="preserve">for the issue in the banquet room </w:t>
      </w:r>
      <w:r w:rsidRPr="00CD3848">
        <w:rPr>
          <w:rFonts w:ascii="Verdana" w:eastAsia="Verdana" w:hAnsi="Verdana" w:cs="Verdana"/>
          <w:lang w:val="en"/>
        </w:rPr>
        <w:t xml:space="preserve">was based on the sound and reconfiguration and the water pump </w:t>
      </w:r>
      <w:r w:rsidR="00E03A9B">
        <w:rPr>
          <w:rFonts w:ascii="Verdana" w:eastAsia="Verdana" w:hAnsi="Verdana" w:cs="Verdana"/>
          <w:lang w:val="en"/>
        </w:rPr>
        <w:t xml:space="preserve">issue and </w:t>
      </w:r>
      <w:r w:rsidRPr="00CD3848">
        <w:rPr>
          <w:rFonts w:ascii="Verdana" w:eastAsia="Verdana" w:hAnsi="Verdana" w:cs="Verdana"/>
          <w:lang w:val="en"/>
        </w:rPr>
        <w:t>enclosure is being reviewed by Dave Scott.</w:t>
      </w:r>
    </w:p>
    <w:p w14:paraId="17E57AC6" w14:textId="77777777" w:rsidR="00841EAD" w:rsidRDefault="00841EAD" w:rsidP="00CD3848">
      <w:pPr>
        <w:pStyle w:val="ListParagraph"/>
        <w:ind w:left="1350"/>
        <w:rPr>
          <w:rFonts w:ascii="Verdana" w:eastAsia="Verdana" w:hAnsi="Verdana" w:cs="Verdana"/>
          <w:lang w:val="en"/>
        </w:rPr>
      </w:pPr>
    </w:p>
    <w:p w14:paraId="2351C673" w14:textId="58007784" w:rsidR="00F668E3" w:rsidRPr="00F668E3" w:rsidRDefault="00C37FC2" w:rsidP="00503141">
      <w:pPr>
        <w:pStyle w:val="ListParagraph"/>
        <w:numPr>
          <w:ilvl w:val="0"/>
          <w:numId w:val="4"/>
        </w:numPr>
        <w:ind w:left="1350" w:firstLine="90"/>
        <w:rPr>
          <w:rFonts w:ascii="Verdana" w:eastAsia="Verdana" w:hAnsi="Verdana" w:cs="Verdana"/>
          <w:lang w:val="en"/>
        </w:rPr>
      </w:pPr>
      <w:r w:rsidRPr="00F668E3">
        <w:rPr>
          <w:rFonts w:ascii="Verdana" w:eastAsia="Verdana" w:hAnsi="Verdana" w:cs="Verdana"/>
          <w:b/>
          <w:bCs/>
          <w:lang w:val="en"/>
        </w:rPr>
        <w:t>Discussion Item –</w:t>
      </w:r>
      <w:r w:rsidRPr="00F668E3">
        <w:rPr>
          <w:rFonts w:ascii="Verdana" w:eastAsia="Verdana" w:hAnsi="Verdana" w:cs="Verdana"/>
          <w:lang w:val="en"/>
        </w:rPr>
        <w:t xml:space="preserve"> Discuss process for purchasing remaining FF&amp;E items</w:t>
      </w:r>
      <w:r w:rsidR="00F668E3" w:rsidRPr="00F668E3">
        <w:rPr>
          <w:rFonts w:ascii="Verdana" w:eastAsia="Verdana" w:hAnsi="Verdana" w:cs="Verdana"/>
          <w:lang w:val="en"/>
        </w:rPr>
        <w:t>.  Spear presented a draft process for purchasing the remaining FF&amp;E items totaling $818K</w:t>
      </w:r>
      <w:r w:rsidR="003021FD">
        <w:rPr>
          <w:rFonts w:ascii="Verdana" w:eastAsia="Verdana" w:hAnsi="Verdana" w:cs="Verdana"/>
          <w:lang w:val="en"/>
        </w:rPr>
        <w:t xml:space="preserve"> which would be owned by Hogan and leased to IFAD</w:t>
      </w:r>
      <w:r w:rsidR="00F668E3" w:rsidRPr="00F668E3">
        <w:rPr>
          <w:rFonts w:ascii="Verdana" w:eastAsia="Verdana" w:hAnsi="Verdana" w:cs="Verdana"/>
          <w:lang w:val="en"/>
        </w:rPr>
        <w:t xml:space="preserve">.  Spear suggested delegating </w:t>
      </w:r>
      <w:r w:rsidR="003021FD">
        <w:rPr>
          <w:rFonts w:ascii="Verdana" w:eastAsia="Verdana" w:hAnsi="Verdana" w:cs="Verdana"/>
          <w:lang w:val="en"/>
        </w:rPr>
        <w:t xml:space="preserve">purchase of </w:t>
      </w:r>
      <w:r w:rsidR="00F668E3" w:rsidRPr="00F668E3">
        <w:rPr>
          <w:rFonts w:ascii="Verdana" w:eastAsia="Verdana" w:hAnsi="Verdana" w:cs="Verdana"/>
          <w:lang w:val="en"/>
        </w:rPr>
        <w:t xml:space="preserve">all of the remaining items to the operator, Centennial Management.  The process would follow State </w:t>
      </w:r>
      <w:r w:rsidR="00F668E3">
        <w:rPr>
          <w:rFonts w:ascii="Verdana" w:eastAsia="Verdana" w:hAnsi="Verdana" w:cs="Verdana"/>
          <w:lang w:val="en"/>
        </w:rPr>
        <w:t>of Idaho p</w:t>
      </w:r>
      <w:r w:rsidR="00F668E3" w:rsidRPr="00F668E3">
        <w:rPr>
          <w:rFonts w:ascii="Verdana" w:eastAsia="Verdana" w:hAnsi="Verdana" w:cs="Verdana"/>
          <w:lang w:val="en"/>
        </w:rPr>
        <w:t xml:space="preserve">urchasing </w:t>
      </w:r>
      <w:r w:rsidR="00F668E3">
        <w:rPr>
          <w:rFonts w:ascii="Verdana" w:eastAsia="Verdana" w:hAnsi="Verdana" w:cs="Verdana"/>
          <w:lang w:val="en"/>
        </w:rPr>
        <w:t>policy as follows:</w:t>
      </w:r>
    </w:p>
    <w:p w14:paraId="1336F84E" w14:textId="4105F546" w:rsidR="00F668E3" w:rsidRDefault="00F668E3" w:rsidP="00503141">
      <w:pPr>
        <w:pStyle w:val="ListParagraph"/>
        <w:numPr>
          <w:ilvl w:val="0"/>
          <w:numId w:val="7"/>
        </w:numPr>
        <w:ind w:left="1890" w:hanging="450"/>
        <w:rPr>
          <w:rFonts w:ascii="Verdana" w:eastAsia="Verdana" w:hAnsi="Verdana" w:cs="Verdana"/>
          <w:lang w:val="en"/>
        </w:rPr>
      </w:pPr>
      <w:r w:rsidRPr="00F668E3">
        <w:rPr>
          <w:rFonts w:ascii="Verdana" w:eastAsia="Verdana" w:hAnsi="Verdana" w:cs="Verdana"/>
          <w:lang w:val="en"/>
        </w:rPr>
        <w:t xml:space="preserve">For items less than $50K Centennial can purchase but should request three bids unless </w:t>
      </w:r>
      <w:r w:rsidR="00FA14D3">
        <w:rPr>
          <w:rFonts w:ascii="Verdana" w:eastAsia="Verdana" w:hAnsi="Verdana" w:cs="Verdana"/>
          <w:lang w:val="en"/>
        </w:rPr>
        <w:t>the p</w:t>
      </w:r>
      <w:r w:rsidRPr="00F668E3">
        <w:rPr>
          <w:rFonts w:ascii="Verdana" w:eastAsia="Verdana" w:hAnsi="Verdana" w:cs="Verdana"/>
          <w:lang w:val="en"/>
        </w:rPr>
        <w:t xml:space="preserve">rocurement of personal property or services </w:t>
      </w:r>
      <w:r w:rsidR="00FA14D3">
        <w:rPr>
          <w:rFonts w:ascii="Verdana" w:eastAsia="Verdana" w:hAnsi="Verdana" w:cs="Verdana"/>
          <w:lang w:val="en"/>
        </w:rPr>
        <w:t xml:space="preserve">is </w:t>
      </w:r>
      <w:r w:rsidRPr="00F668E3">
        <w:rPr>
          <w:rFonts w:ascii="Verdana" w:eastAsia="Verdana" w:hAnsi="Verdana" w:cs="Verdana"/>
          <w:lang w:val="en"/>
        </w:rPr>
        <w:t xml:space="preserve">through contracts entered into by the </w:t>
      </w:r>
      <w:r w:rsidR="00FA14D3">
        <w:rPr>
          <w:rFonts w:ascii="Verdana" w:eastAsia="Verdana" w:hAnsi="Verdana" w:cs="Verdana"/>
          <w:lang w:val="en"/>
        </w:rPr>
        <w:t>Idaho D</w:t>
      </w:r>
      <w:r w:rsidRPr="00F668E3">
        <w:rPr>
          <w:rFonts w:ascii="Verdana" w:eastAsia="Verdana" w:hAnsi="Verdana" w:cs="Verdana"/>
          <w:lang w:val="en"/>
        </w:rPr>
        <w:t xml:space="preserve">ivision of </w:t>
      </w:r>
      <w:r w:rsidR="00FA14D3">
        <w:rPr>
          <w:rFonts w:ascii="Verdana" w:eastAsia="Verdana" w:hAnsi="Verdana" w:cs="Verdana"/>
          <w:lang w:val="en"/>
        </w:rPr>
        <w:t>P</w:t>
      </w:r>
      <w:r w:rsidRPr="00F668E3">
        <w:rPr>
          <w:rFonts w:ascii="Verdana" w:eastAsia="Verdana" w:hAnsi="Verdana" w:cs="Verdana"/>
          <w:lang w:val="en"/>
        </w:rPr>
        <w:t>urchasing</w:t>
      </w:r>
      <w:r w:rsidR="00FA14D3">
        <w:rPr>
          <w:rFonts w:ascii="Verdana" w:eastAsia="Verdana" w:hAnsi="Verdana" w:cs="Verdana"/>
          <w:lang w:val="en"/>
        </w:rPr>
        <w:t>.</w:t>
      </w:r>
    </w:p>
    <w:p w14:paraId="470B9470" w14:textId="288F5CAE" w:rsidR="00F668E3" w:rsidRDefault="00F668E3" w:rsidP="00503141">
      <w:pPr>
        <w:pStyle w:val="ListParagraph"/>
        <w:numPr>
          <w:ilvl w:val="0"/>
          <w:numId w:val="7"/>
        </w:numPr>
        <w:ind w:left="1890" w:hanging="450"/>
        <w:rPr>
          <w:rFonts w:ascii="Verdana" w:eastAsia="Verdana" w:hAnsi="Verdana" w:cs="Verdana"/>
          <w:lang w:val="en"/>
        </w:rPr>
      </w:pPr>
      <w:r w:rsidRPr="00F668E3">
        <w:rPr>
          <w:rFonts w:ascii="Verdana" w:eastAsia="Verdana" w:hAnsi="Verdana" w:cs="Verdana"/>
          <w:lang w:val="en"/>
        </w:rPr>
        <w:t>For items</w:t>
      </w:r>
      <w:r w:rsidR="00FA14D3">
        <w:rPr>
          <w:rFonts w:ascii="Verdana" w:eastAsia="Verdana" w:hAnsi="Verdana" w:cs="Verdana"/>
          <w:lang w:val="en"/>
        </w:rPr>
        <w:t xml:space="preserve"> greater than </w:t>
      </w:r>
      <w:r w:rsidRPr="00F668E3">
        <w:rPr>
          <w:rFonts w:ascii="Verdana" w:eastAsia="Verdana" w:hAnsi="Verdana" w:cs="Verdana"/>
          <w:lang w:val="en"/>
        </w:rPr>
        <w:t xml:space="preserve">$50K </w:t>
      </w:r>
      <w:r w:rsidR="00FA14D3">
        <w:rPr>
          <w:rFonts w:ascii="Verdana" w:eastAsia="Verdana" w:hAnsi="Verdana" w:cs="Verdana"/>
          <w:lang w:val="en"/>
        </w:rPr>
        <w:t>and less than $</w:t>
      </w:r>
      <w:r w:rsidRPr="00F668E3">
        <w:rPr>
          <w:rFonts w:ascii="Verdana" w:eastAsia="Verdana" w:hAnsi="Verdana" w:cs="Verdana"/>
          <w:lang w:val="en"/>
        </w:rPr>
        <w:t xml:space="preserve">100K </w:t>
      </w:r>
      <w:r w:rsidR="00FA14D3">
        <w:rPr>
          <w:rFonts w:ascii="Verdana" w:eastAsia="Verdana" w:hAnsi="Verdana" w:cs="Verdana"/>
          <w:lang w:val="en"/>
        </w:rPr>
        <w:t xml:space="preserve">the process will </w:t>
      </w:r>
      <w:r w:rsidRPr="00F668E3">
        <w:rPr>
          <w:rFonts w:ascii="Verdana" w:eastAsia="Verdana" w:hAnsi="Verdana" w:cs="Verdana"/>
          <w:lang w:val="en"/>
        </w:rPr>
        <w:t xml:space="preserve">require </w:t>
      </w:r>
      <w:r w:rsidR="00FA14D3">
        <w:rPr>
          <w:rFonts w:ascii="Verdana" w:eastAsia="Verdana" w:hAnsi="Verdana" w:cs="Verdana"/>
          <w:lang w:val="en"/>
        </w:rPr>
        <w:t xml:space="preserve">Centennial Management to solicit </w:t>
      </w:r>
      <w:r w:rsidRPr="00F668E3">
        <w:rPr>
          <w:rFonts w:ascii="Verdana" w:eastAsia="Verdana" w:hAnsi="Verdana" w:cs="Verdana"/>
          <w:lang w:val="en"/>
        </w:rPr>
        <w:t>3 bids</w:t>
      </w:r>
      <w:r w:rsidR="00FA14D3">
        <w:rPr>
          <w:rFonts w:ascii="Verdana" w:eastAsia="Verdana" w:hAnsi="Verdana" w:cs="Verdana"/>
          <w:lang w:val="en"/>
        </w:rPr>
        <w:t xml:space="preserve">.  Final selection will need approval of the IFAD Executive Director. </w:t>
      </w:r>
    </w:p>
    <w:p w14:paraId="42AFABFB" w14:textId="77777777" w:rsidR="00FA14D3" w:rsidRDefault="00F668E3" w:rsidP="00503141">
      <w:pPr>
        <w:pStyle w:val="ListParagraph"/>
        <w:numPr>
          <w:ilvl w:val="0"/>
          <w:numId w:val="7"/>
        </w:numPr>
        <w:ind w:left="1890" w:hanging="450"/>
        <w:rPr>
          <w:rFonts w:ascii="Verdana" w:eastAsia="Verdana" w:hAnsi="Verdana" w:cs="Verdana"/>
          <w:lang w:val="en"/>
        </w:rPr>
      </w:pPr>
      <w:r w:rsidRPr="00FA14D3">
        <w:rPr>
          <w:rFonts w:ascii="Verdana" w:eastAsia="Verdana" w:hAnsi="Verdana" w:cs="Verdana"/>
          <w:lang w:val="en"/>
        </w:rPr>
        <w:t xml:space="preserve">For items over $100K </w:t>
      </w:r>
      <w:r w:rsidR="00FA14D3" w:rsidRPr="00FA14D3">
        <w:rPr>
          <w:rFonts w:ascii="Verdana" w:eastAsia="Verdana" w:hAnsi="Verdana" w:cs="Verdana"/>
          <w:lang w:val="en"/>
        </w:rPr>
        <w:t xml:space="preserve">the process will </w:t>
      </w:r>
      <w:r w:rsidRPr="00FA14D3">
        <w:rPr>
          <w:rFonts w:ascii="Verdana" w:eastAsia="Verdana" w:hAnsi="Verdana" w:cs="Verdana"/>
          <w:lang w:val="en"/>
        </w:rPr>
        <w:t xml:space="preserve">require </w:t>
      </w:r>
      <w:r w:rsidR="00FA14D3" w:rsidRPr="00FA14D3">
        <w:rPr>
          <w:rFonts w:ascii="Verdana" w:eastAsia="Verdana" w:hAnsi="Verdana" w:cs="Verdana"/>
          <w:lang w:val="en"/>
        </w:rPr>
        <w:t xml:space="preserve">a </w:t>
      </w:r>
      <w:r w:rsidRPr="00FA14D3">
        <w:rPr>
          <w:rFonts w:ascii="Verdana" w:eastAsia="Verdana" w:hAnsi="Verdana" w:cs="Verdana"/>
          <w:lang w:val="en"/>
        </w:rPr>
        <w:t>sealed bid process</w:t>
      </w:r>
      <w:r w:rsidR="00FA14D3" w:rsidRPr="00FA14D3">
        <w:rPr>
          <w:rFonts w:ascii="Verdana" w:eastAsia="Verdana" w:hAnsi="Verdana" w:cs="Verdana"/>
          <w:lang w:val="en"/>
        </w:rPr>
        <w:t xml:space="preserve">.  The </w:t>
      </w:r>
      <w:r w:rsidRPr="00FA14D3">
        <w:rPr>
          <w:rFonts w:ascii="Verdana" w:eastAsia="Verdana" w:hAnsi="Verdana" w:cs="Verdana"/>
          <w:lang w:val="en"/>
        </w:rPr>
        <w:t>IFAD Board will approve any expenditure greater than $100K</w:t>
      </w:r>
      <w:r w:rsidR="00FA14D3">
        <w:rPr>
          <w:rFonts w:ascii="Verdana" w:eastAsia="Verdana" w:hAnsi="Verdana" w:cs="Verdana"/>
          <w:lang w:val="en"/>
        </w:rPr>
        <w:t>.</w:t>
      </w:r>
    </w:p>
    <w:p w14:paraId="2E70906D" w14:textId="77777777" w:rsidR="009211CD" w:rsidRDefault="009211CD" w:rsidP="00503141">
      <w:pPr>
        <w:ind w:left="1350"/>
        <w:rPr>
          <w:rFonts w:ascii="Verdana" w:eastAsia="Verdana" w:hAnsi="Verdana" w:cs="Verdana"/>
          <w:lang w:val="en"/>
        </w:rPr>
      </w:pPr>
      <w:r>
        <w:rPr>
          <w:rFonts w:ascii="Verdana" w:eastAsia="Verdana" w:hAnsi="Verdana" w:cs="Verdana"/>
          <w:lang w:val="en"/>
        </w:rPr>
        <w:t>Gazdik asked if this has been reviewed with Centennial Management.  Spear said he reviewed with Hudson and Hudson was comfortable with this approach.  Hudson agreed.</w:t>
      </w:r>
    </w:p>
    <w:p w14:paraId="06AAAA16" w14:textId="12FECC70" w:rsidR="00184AFB" w:rsidRDefault="009211CD" w:rsidP="00503141">
      <w:pPr>
        <w:ind w:left="1350"/>
        <w:rPr>
          <w:rFonts w:ascii="Verdana" w:eastAsia="Verdana" w:hAnsi="Verdana" w:cs="Verdana"/>
          <w:lang w:val="en"/>
        </w:rPr>
      </w:pPr>
      <w:r>
        <w:rPr>
          <w:rFonts w:ascii="Verdana" w:eastAsia="Verdana" w:hAnsi="Verdana" w:cs="Verdana"/>
          <w:lang w:val="en"/>
        </w:rPr>
        <w:t xml:space="preserve">Nitschke said it appears </w:t>
      </w:r>
      <w:r w:rsidR="00E03A9B">
        <w:rPr>
          <w:rFonts w:ascii="Verdana" w:eastAsia="Verdana" w:hAnsi="Verdana" w:cs="Verdana"/>
          <w:lang w:val="en"/>
        </w:rPr>
        <w:t xml:space="preserve">only </w:t>
      </w:r>
      <w:r>
        <w:rPr>
          <w:rFonts w:ascii="Verdana" w:eastAsia="Verdana" w:hAnsi="Verdana" w:cs="Verdana"/>
          <w:lang w:val="en"/>
        </w:rPr>
        <w:t xml:space="preserve">one item on the list would exceed $100K.  Spear said a package </w:t>
      </w:r>
      <w:r w:rsidR="00184AFB">
        <w:rPr>
          <w:rFonts w:ascii="Verdana" w:eastAsia="Verdana" w:hAnsi="Verdana" w:cs="Verdana"/>
          <w:lang w:val="en"/>
        </w:rPr>
        <w:t xml:space="preserve">of items could exceed the $100K level. Nitschke said he was just trying to determine how much of the Board’s time would be required and didn’t think spending time on small items was worth the Board’s time.  </w:t>
      </w:r>
    </w:p>
    <w:p w14:paraId="18D1640A" w14:textId="0EFDFEE4" w:rsidR="00184AFB" w:rsidRDefault="00184AFB" w:rsidP="00503141">
      <w:pPr>
        <w:ind w:left="1350"/>
        <w:rPr>
          <w:rFonts w:ascii="Verdana" w:eastAsia="Verdana" w:hAnsi="Verdana" w:cs="Verdana"/>
          <w:lang w:val="en"/>
        </w:rPr>
      </w:pPr>
      <w:r>
        <w:rPr>
          <w:rFonts w:ascii="Verdana" w:eastAsia="Verdana" w:hAnsi="Verdana" w:cs="Verdana"/>
          <w:lang w:val="en"/>
        </w:rPr>
        <w:t>Carpenter said he is comfortable with what has been presented.  Gazdik asked Fuller i</w:t>
      </w:r>
      <w:r w:rsidR="00E03A9B">
        <w:rPr>
          <w:rFonts w:ascii="Verdana" w:eastAsia="Verdana" w:hAnsi="Verdana" w:cs="Verdana"/>
          <w:lang w:val="en"/>
        </w:rPr>
        <w:t>f</w:t>
      </w:r>
      <w:r>
        <w:rPr>
          <w:rFonts w:ascii="Verdana" w:eastAsia="Verdana" w:hAnsi="Verdana" w:cs="Verdana"/>
          <w:lang w:val="en"/>
        </w:rPr>
        <w:t xml:space="preserve"> a vote is needed on this proposal.  Fuller said it could not be voted on today but encouraged a vote take place at the next Board meeting. </w:t>
      </w:r>
    </w:p>
    <w:p w14:paraId="6EFB6B5A" w14:textId="3D0968A4" w:rsidR="00F668E3" w:rsidRPr="009211CD" w:rsidRDefault="0036334A" w:rsidP="00503141">
      <w:pPr>
        <w:ind w:left="1350"/>
        <w:rPr>
          <w:rFonts w:ascii="Verdana" w:eastAsia="Verdana" w:hAnsi="Verdana" w:cs="Verdana"/>
          <w:lang w:val="en"/>
        </w:rPr>
      </w:pPr>
      <w:r>
        <w:rPr>
          <w:rFonts w:ascii="Verdana" w:eastAsia="Verdana" w:hAnsi="Verdana" w:cs="Verdana"/>
          <w:lang w:val="en"/>
        </w:rPr>
        <w:t xml:space="preserve">Spear said he would modify and bring this back to the Board for the next meeting.  </w:t>
      </w:r>
      <w:r w:rsidR="00F668E3" w:rsidRPr="009211CD">
        <w:rPr>
          <w:rFonts w:ascii="Verdana" w:eastAsia="Verdana" w:hAnsi="Verdana" w:cs="Verdana"/>
          <w:lang w:val="en"/>
        </w:rPr>
        <w:t xml:space="preserve"> </w:t>
      </w:r>
    </w:p>
    <w:p w14:paraId="7DBFE114" w14:textId="7053416F" w:rsidR="008C0F08" w:rsidRDefault="00480EC7" w:rsidP="00BD305F">
      <w:pPr>
        <w:pStyle w:val="ListParagraph"/>
        <w:numPr>
          <w:ilvl w:val="0"/>
          <w:numId w:val="4"/>
        </w:numPr>
        <w:ind w:left="1350" w:hanging="810"/>
        <w:rPr>
          <w:rFonts w:ascii="Verdana" w:eastAsia="Verdana" w:hAnsi="Verdana" w:cs="Verdana"/>
          <w:lang w:val="en"/>
        </w:rPr>
      </w:pPr>
      <w:r>
        <w:rPr>
          <w:rFonts w:ascii="Verdana" w:eastAsia="Verdana" w:hAnsi="Verdana" w:cs="Verdana"/>
          <w:b/>
          <w:bCs/>
          <w:lang w:val="en"/>
        </w:rPr>
        <w:t xml:space="preserve">Discussion Item </w:t>
      </w:r>
      <w:r w:rsidR="006B15B1">
        <w:rPr>
          <w:rFonts w:ascii="Verdana" w:eastAsia="Verdana" w:hAnsi="Verdana" w:cs="Verdana"/>
          <w:b/>
          <w:bCs/>
          <w:lang w:val="en"/>
        </w:rPr>
        <w:t>–</w:t>
      </w:r>
      <w:r w:rsidR="006B15B1">
        <w:rPr>
          <w:rFonts w:ascii="Verdana" w:eastAsia="Verdana" w:hAnsi="Verdana" w:cs="Verdana"/>
          <w:lang w:val="en"/>
        </w:rPr>
        <w:t xml:space="preserve"> </w:t>
      </w:r>
      <w:r w:rsidR="00C37FC2">
        <w:rPr>
          <w:rFonts w:ascii="Verdana" w:eastAsia="Verdana" w:hAnsi="Verdana" w:cs="Verdana"/>
          <w:lang w:val="en"/>
        </w:rPr>
        <w:t>Erik Hudson will provide background on Ticketing System.</w:t>
      </w:r>
      <w:r w:rsidR="00841EAD">
        <w:rPr>
          <w:rFonts w:ascii="Verdana" w:eastAsia="Verdana" w:hAnsi="Verdana" w:cs="Verdana"/>
          <w:lang w:val="en"/>
        </w:rPr>
        <w:t xml:space="preserve"> </w:t>
      </w:r>
      <w:r w:rsidR="00465DE9">
        <w:rPr>
          <w:rFonts w:ascii="Verdana" w:eastAsia="Verdana" w:hAnsi="Verdana" w:cs="Verdana"/>
          <w:lang w:val="en"/>
        </w:rPr>
        <w:t xml:space="preserve">Hudson said an RFP was issued and </w:t>
      </w:r>
      <w:r w:rsidR="00692B15">
        <w:rPr>
          <w:rFonts w:ascii="Verdana" w:eastAsia="Verdana" w:hAnsi="Verdana" w:cs="Verdana"/>
          <w:lang w:val="en"/>
        </w:rPr>
        <w:t xml:space="preserve">he </w:t>
      </w:r>
      <w:r w:rsidR="00465DE9">
        <w:rPr>
          <w:rFonts w:ascii="Verdana" w:eastAsia="Verdana" w:hAnsi="Verdana" w:cs="Verdana"/>
          <w:lang w:val="en"/>
        </w:rPr>
        <w:t xml:space="preserve">received six proposals and narrowed the list to four.  Each of the four had an opportunity to </w:t>
      </w:r>
      <w:r w:rsidR="004E6F9C">
        <w:rPr>
          <w:rFonts w:ascii="Verdana" w:eastAsia="Verdana" w:hAnsi="Verdana" w:cs="Verdana"/>
          <w:lang w:val="en"/>
        </w:rPr>
        <w:t>present</w:t>
      </w:r>
      <w:r w:rsidR="00465DE9">
        <w:rPr>
          <w:rFonts w:ascii="Verdana" w:eastAsia="Verdana" w:hAnsi="Verdana" w:cs="Verdana"/>
          <w:lang w:val="en"/>
        </w:rPr>
        <w:t xml:space="preserve"> to Hudson and Spear.  </w:t>
      </w:r>
      <w:r w:rsidR="00841EAD">
        <w:rPr>
          <w:rFonts w:ascii="Verdana" w:eastAsia="Verdana" w:hAnsi="Verdana" w:cs="Verdana"/>
          <w:lang w:val="en"/>
        </w:rPr>
        <w:t xml:space="preserve">Hudson displayed a matrix summarizing the proposals </w:t>
      </w:r>
      <w:r w:rsidR="0065219F">
        <w:rPr>
          <w:rFonts w:ascii="Verdana" w:eastAsia="Verdana" w:hAnsi="Verdana" w:cs="Verdana"/>
          <w:lang w:val="en"/>
        </w:rPr>
        <w:t>received f</w:t>
      </w:r>
      <w:r w:rsidR="00503141">
        <w:rPr>
          <w:rFonts w:ascii="Verdana" w:eastAsia="Verdana" w:hAnsi="Verdana" w:cs="Verdana"/>
          <w:lang w:val="en"/>
        </w:rPr>
        <w:t>rom f</w:t>
      </w:r>
      <w:r w:rsidR="0065219F">
        <w:rPr>
          <w:rFonts w:ascii="Verdana" w:eastAsia="Verdana" w:hAnsi="Verdana" w:cs="Verdana"/>
          <w:lang w:val="en"/>
        </w:rPr>
        <w:t>our</w:t>
      </w:r>
      <w:r w:rsidR="008C0F08">
        <w:rPr>
          <w:rFonts w:ascii="Verdana" w:eastAsia="Verdana" w:hAnsi="Verdana" w:cs="Verdana"/>
          <w:lang w:val="en"/>
        </w:rPr>
        <w:t xml:space="preserve"> </w:t>
      </w:r>
      <w:r w:rsidR="00503141">
        <w:rPr>
          <w:rFonts w:ascii="Verdana" w:eastAsia="Verdana" w:hAnsi="Verdana" w:cs="Verdana"/>
          <w:lang w:val="en"/>
        </w:rPr>
        <w:t>ticketing companies</w:t>
      </w:r>
      <w:r w:rsidR="00465DE9">
        <w:rPr>
          <w:rFonts w:ascii="Verdana" w:eastAsia="Verdana" w:hAnsi="Verdana" w:cs="Verdana"/>
          <w:lang w:val="en"/>
        </w:rPr>
        <w:t xml:space="preserve"> and said he would like to enter a negotiation phase with the </w:t>
      </w:r>
      <w:r w:rsidR="004E6F9C">
        <w:rPr>
          <w:rFonts w:ascii="Verdana" w:eastAsia="Verdana" w:hAnsi="Verdana" w:cs="Verdana"/>
          <w:lang w:val="en"/>
        </w:rPr>
        <w:t>highest-ranking</w:t>
      </w:r>
      <w:r w:rsidR="00465DE9">
        <w:rPr>
          <w:rFonts w:ascii="Verdana" w:eastAsia="Verdana" w:hAnsi="Verdana" w:cs="Verdana"/>
          <w:lang w:val="en"/>
        </w:rPr>
        <w:t xml:space="preserve"> company</w:t>
      </w:r>
      <w:r w:rsidR="00503141">
        <w:rPr>
          <w:rFonts w:ascii="Verdana" w:eastAsia="Verdana" w:hAnsi="Verdana" w:cs="Verdana"/>
          <w:lang w:val="en"/>
        </w:rPr>
        <w:t xml:space="preserve">. </w:t>
      </w:r>
      <w:r w:rsidR="00465DE9">
        <w:rPr>
          <w:rFonts w:ascii="Verdana" w:eastAsia="Verdana" w:hAnsi="Verdana" w:cs="Verdana"/>
          <w:lang w:val="en"/>
        </w:rPr>
        <w:t xml:space="preserve">Hudson said all the companies would provide the equipment because all ticket providers earn their money from fees. </w:t>
      </w:r>
      <w:r w:rsidR="00503141">
        <w:rPr>
          <w:rFonts w:ascii="Verdana" w:eastAsia="Verdana" w:hAnsi="Verdana" w:cs="Verdana"/>
          <w:lang w:val="en"/>
        </w:rPr>
        <w:t>Hudson explained that he ranked each proposal on five categories:</w:t>
      </w:r>
    </w:p>
    <w:p w14:paraId="43475466" w14:textId="46C1F41E" w:rsidR="00503141" w:rsidRDefault="00503141" w:rsidP="00503141">
      <w:pPr>
        <w:pStyle w:val="ListParagraph"/>
        <w:numPr>
          <w:ilvl w:val="2"/>
          <w:numId w:val="4"/>
        </w:numPr>
        <w:rPr>
          <w:rFonts w:ascii="Verdana" w:eastAsia="Verdana" w:hAnsi="Verdana" w:cs="Verdana"/>
          <w:lang w:val="en"/>
        </w:rPr>
      </w:pPr>
      <w:r w:rsidRPr="00503141">
        <w:rPr>
          <w:rFonts w:ascii="Verdana" w:eastAsia="Verdana" w:hAnsi="Verdana" w:cs="Verdana"/>
          <w:lang w:val="en"/>
        </w:rPr>
        <w:t>Service Fees/ Financial / Incentives (40%)</w:t>
      </w:r>
    </w:p>
    <w:p w14:paraId="19BF0EA6" w14:textId="7A0873D2" w:rsidR="00503141" w:rsidRDefault="00503141" w:rsidP="00503141">
      <w:pPr>
        <w:pStyle w:val="ListParagraph"/>
        <w:numPr>
          <w:ilvl w:val="2"/>
          <w:numId w:val="4"/>
        </w:numPr>
        <w:rPr>
          <w:rFonts w:ascii="Verdana" w:eastAsia="Verdana" w:hAnsi="Verdana" w:cs="Verdana"/>
          <w:lang w:val="en"/>
        </w:rPr>
      </w:pPr>
      <w:r w:rsidRPr="00503141">
        <w:rPr>
          <w:rFonts w:ascii="Verdana" w:eastAsia="Verdana" w:hAnsi="Verdana" w:cs="Verdana"/>
          <w:lang w:val="en"/>
        </w:rPr>
        <w:t>Product &amp; Technology (25%)</w:t>
      </w:r>
    </w:p>
    <w:p w14:paraId="31503C7F" w14:textId="21972D98" w:rsidR="00503141" w:rsidRDefault="00503141" w:rsidP="00503141">
      <w:pPr>
        <w:pStyle w:val="ListParagraph"/>
        <w:numPr>
          <w:ilvl w:val="2"/>
          <w:numId w:val="4"/>
        </w:numPr>
        <w:rPr>
          <w:rFonts w:ascii="Verdana" w:eastAsia="Verdana" w:hAnsi="Verdana" w:cs="Verdana"/>
          <w:lang w:val="en"/>
        </w:rPr>
      </w:pPr>
      <w:r w:rsidRPr="00503141">
        <w:rPr>
          <w:rFonts w:ascii="Verdana" w:eastAsia="Verdana" w:hAnsi="Verdana" w:cs="Verdana"/>
          <w:lang w:val="en"/>
        </w:rPr>
        <w:t>Marketing Services (15%)</w:t>
      </w:r>
    </w:p>
    <w:p w14:paraId="3FBCEA79" w14:textId="3DD0A8F7" w:rsidR="00503141" w:rsidRDefault="00503141" w:rsidP="00503141">
      <w:pPr>
        <w:pStyle w:val="ListParagraph"/>
        <w:numPr>
          <w:ilvl w:val="2"/>
          <w:numId w:val="4"/>
        </w:numPr>
        <w:rPr>
          <w:rFonts w:ascii="Verdana" w:eastAsia="Verdana" w:hAnsi="Verdana" w:cs="Verdana"/>
          <w:lang w:val="en"/>
        </w:rPr>
      </w:pPr>
      <w:r w:rsidRPr="00503141">
        <w:rPr>
          <w:rFonts w:ascii="Verdana" w:eastAsia="Verdana" w:hAnsi="Verdana" w:cs="Verdana"/>
          <w:lang w:val="en"/>
        </w:rPr>
        <w:t>Provision of services and support (10%)</w:t>
      </w:r>
    </w:p>
    <w:p w14:paraId="08EEED71" w14:textId="7F64FC79" w:rsidR="00503141" w:rsidRDefault="00503141" w:rsidP="00503141">
      <w:pPr>
        <w:pStyle w:val="ListParagraph"/>
        <w:numPr>
          <w:ilvl w:val="2"/>
          <w:numId w:val="4"/>
        </w:numPr>
        <w:rPr>
          <w:rFonts w:ascii="Verdana" w:eastAsia="Verdana" w:hAnsi="Verdana" w:cs="Verdana"/>
          <w:lang w:val="en"/>
        </w:rPr>
      </w:pPr>
      <w:r w:rsidRPr="00503141">
        <w:rPr>
          <w:rFonts w:ascii="Verdana" w:eastAsia="Verdana" w:hAnsi="Verdana" w:cs="Verdana"/>
          <w:lang w:val="en"/>
        </w:rPr>
        <w:t>D</w:t>
      </w:r>
      <w:r>
        <w:rPr>
          <w:rFonts w:ascii="Verdana" w:eastAsia="Verdana" w:hAnsi="Verdana" w:cs="Verdana"/>
          <w:lang w:val="en"/>
        </w:rPr>
        <w:t>elivery methods</w:t>
      </w:r>
      <w:r w:rsidRPr="00503141">
        <w:rPr>
          <w:rFonts w:ascii="Verdana" w:eastAsia="Verdana" w:hAnsi="Verdana" w:cs="Verdana"/>
          <w:lang w:val="en"/>
        </w:rPr>
        <w:t xml:space="preserve"> (10%)</w:t>
      </w:r>
    </w:p>
    <w:p w14:paraId="6036B174" w14:textId="45024599" w:rsidR="00503141" w:rsidRDefault="00A03FEE" w:rsidP="00A03FEE">
      <w:pPr>
        <w:ind w:left="1350"/>
        <w:rPr>
          <w:rFonts w:ascii="Verdana" w:eastAsia="Verdana" w:hAnsi="Verdana" w:cs="Verdana"/>
          <w:lang w:val="en"/>
        </w:rPr>
      </w:pPr>
      <w:r>
        <w:rPr>
          <w:rFonts w:ascii="Verdana" w:eastAsia="Verdana" w:hAnsi="Verdana" w:cs="Verdana"/>
          <w:lang w:val="en"/>
        </w:rPr>
        <w:t xml:space="preserve">To protect the confidentiality of the companies, Hudson assigned each a numerical code.  </w:t>
      </w:r>
      <w:r w:rsidR="004E6F9C">
        <w:rPr>
          <w:rFonts w:ascii="Verdana" w:eastAsia="Verdana" w:hAnsi="Verdana" w:cs="Verdana"/>
          <w:lang w:val="en"/>
        </w:rPr>
        <w:t xml:space="preserve">Carpenter asked if the companies involved have a presence in this area.  Hudson said all of them do but company 4 is a national recognized company. </w:t>
      </w:r>
    </w:p>
    <w:p w14:paraId="16ACDBF5" w14:textId="56163151" w:rsidR="00AB2AB9" w:rsidRDefault="00AB2AB9" w:rsidP="00A03FEE">
      <w:pPr>
        <w:ind w:left="1350"/>
        <w:rPr>
          <w:rFonts w:ascii="Verdana" w:eastAsia="Verdana" w:hAnsi="Verdana" w:cs="Verdana"/>
          <w:lang w:val="en"/>
        </w:rPr>
      </w:pPr>
      <w:r>
        <w:rPr>
          <w:rFonts w:ascii="Verdana" w:eastAsia="Verdana" w:hAnsi="Verdana" w:cs="Verdana"/>
          <w:lang w:val="en"/>
        </w:rPr>
        <w:t xml:space="preserve">Gazdik reminded Hudson that this was a discussion item.  Hudson said he understands that but wanted to brief the Board on the process he went through </w:t>
      </w:r>
      <w:r w:rsidR="00FA2368">
        <w:rPr>
          <w:rFonts w:ascii="Verdana" w:eastAsia="Verdana" w:hAnsi="Verdana" w:cs="Verdana"/>
          <w:lang w:val="en"/>
        </w:rPr>
        <w:t xml:space="preserve">to </w:t>
      </w:r>
      <w:r>
        <w:rPr>
          <w:rFonts w:ascii="Verdana" w:eastAsia="Verdana" w:hAnsi="Verdana" w:cs="Verdana"/>
          <w:lang w:val="en"/>
        </w:rPr>
        <w:t xml:space="preserve">narrow the proposals into one </w:t>
      </w:r>
      <w:r w:rsidR="00692B15">
        <w:rPr>
          <w:rFonts w:ascii="Verdana" w:eastAsia="Verdana" w:hAnsi="Verdana" w:cs="Verdana"/>
          <w:lang w:val="en"/>
        </w:rPr>
        <w:t xml:space="preserve">so he could </w:t>
      </w:r>
      <w:r>
        <w:rPr>
          <w:rFonts w:ascii="Verdana" w:eastAsia="Verdana" w:hAnsi="Verdana" w:cs="Verdana"/>
          <w:lang w:val="en"/>
        </w:rPr>
        <w:t>enter</w:t>
      </w:r>
      <w:r w:rsidR="00692B15">
        <w:rPr>
          <w:rFonts w:ascii="Verdana" w:eastAsia="Verdana" w:hAnsi="Verdana" w:cs="Verdana"/>
          <w:lang w:val="en"/>
        </w:rPr>
        <w:t xml:space="preserve"> into the negotiation phase.</w:t>
      </w:r>
      <w:r>
        <w:rPr>
          <w:rFonts w:ascii="Verdana" w:eastAsia="Verdana" w:hAnsi="Verdana" w:cs="Verdana"/>
          <w:lang w:val="en"/>
        </w:rPr>
        <w:t xml:space="preserve"> </w:t>
      </w:r>
    </w:p>
    <w:p w14:paraId="5EAAC60D" w14:textId="07D9EACF" w:rsidR="002F7BBB" w:rsidRDefault="00AB2AB9" w:rsidP="00A03FEE">
      <w:pPr>
        <w:ind w:left="1350"/>
        <w:rPr>
          <w:rFonts w:ascii="Verdana" w:eastAsia="Verdana" w:hAnsi="Verdana" w:cs="Verdana"/>
          <w:lang w:val="en"/>
        </w:rPr>
      </w:pPr>
      <w:r>
        <w:rPr>
          <w:rFonts w:ascii="Verdana" w:eastAsia="Verdana" w:hAnsi="Verdana" w:cs="Verdana"/>
          <w:lang w:val="en"/>
        </w:rPr>
        <w:t xml:space="preserve">Nitschke said that if Hudson wanted him to approve something he would need more information, confidential or not. Nitschke would like to see </w:t>
      </w:r>
      <w:r w:rsidR="00556553">
        <w:rPr>
          <w:rFonts w:ascii="Verdana" w:eastAsia="Verdana" w:hAnsi="Verdana" w:cs="Verdana"/>
          <w:lang w:val="en"/>
        </w:rPr>
        <w:t>what the design s</w:t>
      </w:r>
      <w:r>
        <w:rPr>
          <w:rFonts w:ascii="Verdana" w:eastAsia="Verdana" w:hAnsi="Verdana" w:cs="Verdana"/>
          <w:lang w:val="en"/>
        </w:rPr>
        <w:t xml:space="preserve">pecifications </w:t>
      </w:r>
      <w:r w:rsidR="00556553">
        <w:rPr>
          <w:rFonts w:ascii="Verdana" w:eastAsia="Verdana" w:hAnsi="Verdana" w:cs="Verdana"/>
          <w:lang w:val="en"/>
        </w:rPr>
        <w:t>were for this ticketing platform, the breakdown for the five categories used to rate the companies and how the weights were applied.  Finally</w:t>
      </w:r>
      <w:r w:rsidR="00692B15">
        <w:rPr>
          <w:rFonts w:ascii="Verdana" w:eastAsia="Verdana" w:hAnsi="Verdana" w:cs="Verdana"/>
          <w:lang w:val="en"/>
        </w:rPr>
        <w:t>,</w:t>
      </w:r>
      <w:r w:rsidR="00556553">
        <w:rPr>
          <w:rFonts w:ascii="Verdana" w:eastAsia="Verdana" w:hAnsi="Verdana" w:cs="Verdana"/>
          <w:lang w:val="en"/>
        </w:rPr>
        <w:t xml:space="preserve"> how did Hudson and Spear come up with the final score.  Was it averaged or done separately? Nitschke wants this documentation before the next meeting. Nitschke also wanted to know if the weighting for the </w:t>
      </w:r>
      <w:r w:rsidR="002F7BBB">
        <w:rPr>
          <w:rFonts w:ascii="Verdana" w:eastAsia="Verdana" w:hAnsi="Verdana" w:cs="Verdana"/>
          <w:lang w:val="en"/>
        </w:rPr>
        <w:t xml:space="preserve">service fees was based on what the customer pays or the </w:t>
      </w:r>
      <w:r w:rsidR="00692B15">
        <w:rPr>
          <w:rFonts w:ascii="Verdana" w:eastAsia="Verdana" w:hAnsi="Verdana" w:cs="Verdana"/>
          <w:lang w:val="en"/>
        </w:rPr>
        <w:t>c</w:t>
      </w:r>
      <w:r w:rsidR="002F7BBB">
        <w:rPr>
          <w:rFonts w:ascii="Verdana" w:eastAsia="Verdana" w:hAnsi="Verdana" w:cs="Verdana"/>
          <w:lang w:val="en"/>
        </w:rPr>
        <w:t xml:space="preserve">enter’s cut. </w:t>
      </w:r>
    </w:p>
    <w:p w14:paraId="23090448" w14:textId="2933E2CC" w:rsidR="004E3CA7" w:rsidRDefault="002F7BBB" w:rsidP="00A03FEE">
      <w:pPr>
        <w:ind w:left="1350"/>
        <w:rPr>
          <w:rFonts w:ascii="Verdana" w:eastAsia="Verdana" w:hAnsi="Verdana" w:cs="Verdana"/>
          <w:lang w:val="en"/>
        </w:rPr>
      </w:pPr>
      <w:r>
        <w:rPr>
          <w:rFonts w:ascii="Verdana" w:eastAsia="Verdana" w:hAnsi="Verdana" w:cs="Verdana"/>
          <w:lang w:val="en"/>
        </w:rPr>
        <w:t>Hudson said the company he would like to negotiate wi</w:t>
      </w:r>
      <w:r w:rsidR="004E3CA7">
        <w:rPr>
          <w:rFonts w:ascii="Verdana" w:eastAsia="Verdana" w:hAnsi="Verdana" w:cs="Verdana"/>
          <w:lang w:val="en"/>
        </w:rPr>
        <w:t xml:space="preserve">th is company number 4 and after he has a final proposal he would come back to the Board and present the detail behind the categories.  Nitschke wants to receive the materials well in advance of the next Board meeting.  </w:t>
      </w:r>
    </w:p>
    <w:p w14:paraId="5A4820B2" w14:textId="146AEBC1" w:rsidR="001E0CAD" w:rsidRDefault="001E0CAD" w:rsidP="0097746B">
      <w:pPr>
        <w:ind w:left="1350"/>
        <w:rPr>
          <w:rFonts w:ascii="Verdana" w:eastAsia="Verdana" w:hAnsi="Verdana" w:cs="Verdana"/>
          <w:lang w:val="en"/>
        </w:rPr>
      </w:pPr>
      <w:r>
        <w:rPr>
          <w:rFonts w:ascii="Verdana" w:eastAsia="Verdana" w:hAnsi="Verdana" w:cs="Verdana"/>
          <w:b/>
          <w:bCs/>
          <w:lang w:val="en"/>
        </w:rPr>
        <w:t>Action Item –</w:t>
      </w:r>
      <w:r>
        <w:rPr>
          <w:rFonts w:ascii="Verdana" w:eastAsia="Verdana" w:hAnsi="Verdana" w:cs="Verdana"/>
          <w:lang w:val="en"/>
        </w:rPr>
        <w:t xml:space="preserve"> Approve Point of Sale System for Mountain America Center</w:t>
      </w:r>
      <w:r w:rsidR="0097746B">
        <w:rPr>
          <w:rFonts w:ascii="Verdana" w:eastAsia="Verdana" w:hAnsi="Verdana" w:cs="Verdana"/>
          <w:lang w:val="en"/>
        </w:rPr>
        <w:t xml:space="preserve">.  Hudson presented a summary of the three proposals received based on the cost of the system. </w:t>
      </w:r>
      <w:r w:rsidR="00476441">
        <w:rPr>
          <w:rFonts w:ascii="Verdana" w:eastAsia="Verdana" w:hAnsi="Verdana" w:cs="Verdana"/>
          <w:lang w:val="en"/>
        </w:rPr>
        <w:t xml:space="preserve">Hudson said Diamond Concessions will take on the </w:t>
      </w:r>
      <w:r w:rsidR="003021FD">
        <w:rPr>
          <w:rFonts w:ascii="Verdana" w:eastAsia="Verdana" w:hAnsi="Verdana" w:cs="Verdana"/>
          <w:lang w:val="en"/>
        </w:rPr>
        <w:t xml:space="preserve">annual </w:t>
      </w:r>
      <w:r w:rsidR="00476441">
        <w:rPr>
          <w:rFonts w:ascii="Verdana" w:eastAsia="Verdana" w:hAnsi="Verdana" w:cs="Verdana"/>
          <w:lang w:val="en"/>
        </w:rPr>
        <w:t>operating cost of the software.  Hudson displayed the cost of VenueNext package at $58,644.  The software cost is $23,820. For company three the cost was $65,510 plus another $35,810 for the software. Company two was $158,555 and another $57,470 for the software</w:t>
      </w:r>
      <w:r w:rsidR="00355164">
        <w:rPr>
          <w:rFonts w:ascii="Verdana" w:eastAsia="Verdana" w:hAnsi="Verdana" w:cs="Verdana"/>
          <w:lang w:val="en"/>
        </w:rPr>
        <w:t xml:space="preserve">. </w:t>
      </w:r>
    </w:p>
    <w:p w14:paraId="7838B538" w14:textId="03A4A404" w:rsidR="00465FF0" w:rsidRDefault="00355164" w:rsidP="0097746B">
      <w:pPr>
        <w:ind w:left="1350"/>
        <w:rPr>
          <w:rFonts w:ascii="Verdana" w:eastAsia="Verdana" w:hAnsi="Verdana" w:cs="Verdana"/>
          <w:lang w:val="en"/>
        </w:rPr>
      </w:pPr>
      <w:r>
        <w:rPr>
          <w:rFonts w:ascii="Verdana" w:eastAsia="Verdana" w:hAnsi="Verdana" w:cs="Verdana"/>
          <w:lang w:val="en"/>
        </w:rPr>
        <w:t xml:space="preserve">Hudson said the design of the Mountain America Center presents a lot of access for the customer and </w:t>
      </w:r>
      <w:r w:rsidR="00163D96">
        <w:rPr>
          <w:rFonts w:ascii="Verdana" w:eastAsia="Verdana" w:hAnsi="Verdana" w:cs="Verdana"/>
          <w:lang w:val="en"/>
        </w:rPr>
        <w:t>it is important to have a point of sale (POS)</w:t>
      </w:r>
      <w:r w:rsidR="008A664A">
        <w:rPr>
          <w:rFonts w:ascii="Verdana" w:eastAsia="Verdana" w:hAnsi="Verdana" w:cs="Verdana"/>
          <w:lang w:val="en"/>
        </w:rPr>
        <w:t xml:space="preserve"> system that meets the needs of the customer.  Hudson said VenueNext provides a handheld device that will be great for suite ordering and loge box ordering.  The devices have a full menu and the ability to process payments. Hudson said it </w:t>
      </w:r>
      <w:r w:rsidR="00F6571A">
        <w:rPr>
          <w:rFonts w:ascii="Verdana" w:eastAsia="Verdana" w:hAnsi="Verdana" w:cs="Verdana"/>
          <w:lang w:val="en"/>
        </w:rPr>
        <w:t xml:space="preserve">is also equipped with a 4G telecom capability as well the ability to connect to center Wi-Fi.  </w:t>
      </w:r>
      <w:r w:rsidR="00465FF0">
        <w:rPr>
          <w:rFonts w:ascii="Verdana" w:eastAsia="Verdana" w:hAnsi="Verdana" w:cs="Verdana"/>
          <w:lang w:val="en"/>
        </w:rPr>
        <w:t xml:space="preserve">Nitschke asked about 4G already being somewhat obsolete.  Hudson said the 4G access </w:t>
      </w:r>
      <w:r w:rsidR="003F2EC1">
        <w:rPr>
          <w:rFonts w:ascii="Verdana" w:eastAsia="Verdana" w:hAnsi="Verdana" w:cs="Verdana"/>
          <w:lang w:val="en"/>
        </w:rPr>
        <w:t xml:space="preserve">for </w:t>
      </w:r>
      <w:r w:rsidR="00465FF0">
        <w:rPr>
          <w:rFonts w:ascii="Verdana" w:eastAsia="Verdana" w:hAnsi="Verdana" w:cs="Verdana"/>
          <w:lang w:val="en"/>
        </w:rPr>
        <w:t>a backup.</w:t>
      </w:r>
    </w:p>
    <w:p w14:paraId="62B395FB" w14:textId="7AECDB97" w:rsidR="00355164" w:rsidRDefault="00465FF0" w:rsidP="0097746B">
      <w:pPr>
        <w:ind w:left="1350"/>
        <w:rPr>
          <w:rFonts w:ascii="Verdana" w:eastAsia="Verdana" w:hAnsi="Verdana" w:cs="Verdana"/>
          <w:lang w:val="en"/>
        </w:rPr>
      </w:pPr>
      <w:r>
        <w:rPr>
          <w:rFonts w:ascii="Verdana" w:eastAsia="Verdana" w:hAnsi="Verdana" w:cs="Verdana"/>
          <w:lang w:val="en"/>
        </w:rPr>
        <w:t xml:space="preserve">The </w:t>
      </w:r>
      <w:proofErr w:type="spellStart"/>
      <w:r>
        <w:rPr>
          <w:rFonts w:ascii="Verdana" w:eastAsia="Verdana" w:hAnsi="Verdana" w:cs="Verdana"/>
          <w:lang w:val="en"/>
        </w:rPr>
        <w:t>VenueNext</w:t>
      </w:r>
      <w:proofErr w:type="spellEnd"/>
      <w:r>
        <w:rPr>
          <w:rFonts w:ascii="Verdana" w:eastAsia="Verdana" w:hAnsi="Verdana" w:cs="Verdana"/>
          <w:lang w:val="en"/>
        </w:rPr>
        <w:t xml:space="preserve"> platform provides 52 fixed POS platforms</w:t>
      </w:r>
      <w:r w:rsidR="00265192">
        <w:rPr>
          <w:rFonts w:ascii="Verdana" w:eastAsia="Verdana" w:hAnsi="Verdana" w:cs="Verdana"/>
          <w:lang w:val="en"/>
        </w:rPr>
        <w:t xml:space="preserve">, 25 handheld devices and </w:t>
      </w:r>
      <w:r>
        <w:rPr>
          <w:rFonts w:ascii="Verdana" w:eastAsia="Verdana" w:hAnsi="Verdana" w:cs="Verdana"/>
          <w:lang w:val="en"/>
        </w:rPr>
        <w:t xml:space="preserve">4 </w:t>
      </w:r>
      <w:r w:rsidR="009314FF">
        <w:rPr>
          <w:rFonts w:ascii="Verdana" w:eastAsia="Verdana" w:hAnsi="Verdana" w:cs="Verdana"/>
          <w:lang w:val="en"/>
        </w:rPr>
        <w:t>free standing, self-servi</w:t>
      </w:r>
      <w:r w:rsidR="003021FD">
        <w:rPr>
          <w:rFonts w:ascii="Verdana" w:eastAsia="Verdana" w:hAnsi="Verdana" w:cs="Verdana"/>
          <w:lang w:val="en"/>
        </w:rPr>
        <w:t>ce</w:t>
      </w:r>
      <w:r w:rsidR="009314FF">
        <w:rPr>
          <w:rFonts w:ascii="Verdana" w:eastAsia="Verdana" w:hAnsi="Verdana" w:cs="Verdana"/>
          <w:lang w:val="en"/>
        </w:rPr>
        <w:t xml:space="preserve"> </w:t>
      </w:r>
      <w:r>
        <w:rPr>
          <w:rFonts w:ascii="Verdana" w:eastAsia="Verdana" w:hAnsi="Verdana" w:cs="Verdana"/>
          <w:lang w:val="en"/>
        </w:rPr>
        <w:t>kiosks.</w:t>
      </w:r>
      <w:r w:rsidR="00265192">
        <w:rPr>
          <w:rFonts w:ascii="Verdana" w:eastAsia="Verdana" w:hAnsi="Verdana" w:cs="Verdana"/>
          <w:lang w:val="en"/>
        </w:rPr>
        <w:t xml:space="preserve">  Hudson said the processing capability of the system is extremely quick. Nitschke asked if the system was going to be cashless. Hudson said even though we are moving to a cashless society all the </w:t>
      </w:r>
      <w:r w:rsidR="00D764A4">
        <w:rPr>
          <w:rFonts w:ascii="Verdana" w:eastAsia="Verdana" w:hAnsi="Verdana" w:cs="Verdana"/>
          <w:lang w:val="en"/>
        </w:rPr>
        <w:t>stand-alone</w:t>
      </w:r>
      <w:r w:rsidR="00265192">
        <w:rPr>
          <w:rFonts w:ascii="Verdana" w:eastAsia="Verdana" w:hAnsi="Verdana" w:cs="Verdana"/>
          <w:lang w:val="en"/>
        </w:rPr>
        <w:t xml:space="preserve"> POS will be card and cash based. </w:t>
      </w:r>
    </w:p>
    <w:p w14:paraId="428B61C3" w14:textId="1F23F51E" w:rsidR="007F6E00" w:rsidRDefault="007F6E00" w:rsidP="0097746B">
      <w:pPr>
        <w:ind w:left="1350"/>
        <w:rPr>
          <w:rFonts w:ascii="Verdana" w:eastAsia="Verdana" w:hAnsi="Verdana" w:cs="Verdana"/>
          <w:lang w:val="en"/>
        </w:rPr>
      </w:pPr>
      <w:r>
        <w:rPr>
          <w:rFonts w:ascii="Verdana" w:eastAsia="Verdana" w:hAnsi="Verdana" w:cs="Verdana"/>
          <w:lang w:val="en"/>
        </w:rPr>
        <w:t xml:space="preserve">This system will also allow a person the ability to order from their seat.  </w:t>
      </w:r>
    </w:p>
    <w:p w14:paraId="3DC4D2E4" w14:textId="00278604" w:rsidR="008A664A" w:rsidRPr="00355164" w:rsidRDefault="00FB5F66" w:rsidP="0097746B">
      <w:pPr>
        <w:ind w:left="1350"/>
        <w:rPr>
          <w:rFonts w:ascii="Verdana" w:eastAsia="Verdana" w:hAnsi="Verdana" w:cs="Verdana"/>
          <w:lang w:val="en"/>
        </w:rPr>
      </w:pPr>
      <w:r>
        <w:rPr>
          <w:rFonts w:ascii="Verdana" w:eastAsia="Verdana" w:hAnsi="Verdana" w:cs="Verdana"/>
          <w:lang w:val="en"/>
        </w:rPr>
        <w:t>Carpenter moved to allow Centennial to move forward with the procurement of the VenueNext POS system.</w:t>
      </w:r>
      <w:r w:rsidR="00F45766">
        <w:rPr>
          <w:rFonts w:ascii="Verdana" w:eastAsia="Verdana" w:hAnsi="Verdana" w:cs="Verdana"/>
          <w:lang w:val="en"/>
        </w:rPr>
        <w:t xml:space="preserve"> </w:t>
      </w:r>
      <w:r>
        <w:rPr>
          <w:rFonts w:ascii="Verdana" w:eastAsia="Verdana" w:hAnsi="Verdana" w:cs="Verdana"/>
          <w:lang w:val="en"/>
        </w:rPr>
        <w:t xml:space="preserve">Gazdik seconded. </w:t>
      </w:r>
      <w:r w:rsidR="00F45766">
        <w:rPr>
          <w:rFonts w:ascii="Verdana" w:eastAsia="Verdana" w:hAnsi="Verdana" w:cs="Verdana"/>
          <w:lang w:val="en"/>
        </w:rPr>
        <w:t xml:space="preserve">Nitschke stated that he did not </w:t>
      </w:r>
      <w:r w:rsidR="003F2EC1">
        <w:rPr>
          <w:rFonts w:ascii="Verdana" w:eastAsia="Verdana" w:hAnsi="Verdana" w:cs="Verdana"/>
          <w:lang w:val="en"/>
        </w:rPr>
        <w:t xml:space="preserve">receive </w:t>
      </w:r>
      <w:r w:rsidR="00F45766">
        <w:rPr>
          <w:rFonts w:ascii="Verdana" w:eastAsia="Verdana" w:hAnsi="Verdana" w:cs="Verdana"/>
          <w:lang w:val="en"/>
        </w:rPr>
        <w:t xml:space="preserve">enough </w:t>
      </w:r>
      <w:r w:rsidR="003F2EC1">
        <w:rPr>
          <w:rFonts w:ascii="Verdana" w:eastAsia="Verdana" w:hAnsi="Verdana" w:cs="Verdana"/>
          <w:lang w:val="en"/>
        </w:rPr>
        <w:t xml:space="preserve">information or </w:t>
      </w:r>
      <w:r w:rsidR="00F45766">
        <w:rPr>
          <w:rFonts w:ascii="Verdana" w:eastAsia="Verdana" w:hAnsi="Verdana" w:cs="Verdana"/>
          <w:lang w:val="en"/>
        </w:rPr>
        <w:t xml:space="preserve">time to review and as someone who has </w:t>
      </w:r>
      <w:r w:rsidR="00D764A4">
        <w:rPr>
          <w:rFonts w:ascii="Verdana" w:eastAsia="Verdana" w:hAnsi="Verdana" w:cs="Verdana"/>
          <w:lang w:val="en"/>
        </w:rPr>
        <w:t>oversight</w:t>
      </w:r>
      <w:r w:rsidR="003F2EC1">
        <w:rPr>
          <w:rFonts w:ascii="Verdana" w:eastAsia="Verdana" w:hAnsi="Verdana" w:cs="Verdana"/>
          <w:lang w:val="en"/>
        </w:rPr>
        <w:t xml:space="preserve"> responsibilities</w:t>
      </w:r>
      <w:r w:rsidR="00D764A4">
        <w:rPr>
          <w:rFonts w:ascii="Verdana" w:eastAsia="Verdana" w:hAnsi="Verdana" w:cs="Verdana"/>
          <w:lang w:val="en"/>
        </w:rPr>
        <w:t>,</w:t>
      </w:r>
      <w:r w:rsidR="00F45766">
        <w:rPr>
          <w:rFonts w:ascii="Verdana" w:eastAsia="Verdana" w:hAnsi="Verdana" w:cs="Verdana"/>
          <w:lang w:val="en"/>
        </w:rPr>
        <w:t xml:space="preserve"> he </w:t>
      </w:r>
      <w:r w:rsidR="003F2EC1">
        <w:rPr>
          <w:rFonts w:ascii="Verdana" w:eastAsia="Verdana" w:hAnsi="Verdana" w:cs="Verdana"/>
          <w:lang w:val="en"/>
        </w:rPr>
        <w:t>can’t make a decision.</w:t>
      </w:r>
      <w:r w:rsidR="00F45766">
        <w:rPr>
          <w:rFonts w:ascii="Verdana" w:eastAsia="Verdana" w:hAnsi="Verdana" w:cs="Verdana"/>
          <w:lang w:val="en"/>
        </w:rPr>
        <w:t xml:space="preserve"> </w:t>
      </w:r>
      <w:r>
        <w:rPr>
          <w:rFonts w:ascii="Verdana" w:eastAsia="Verdana" w:hAnsi="Verdana" w:cs="Verdana"/>
          <w:lang w:val="en"/>
        </w:rPr>
        <w:t xml:space="preserve">Motion passed 2-0-1 with Nitschke abstaining. </w:t>
      </w:r>
    </w:p>
    <w:p w14:paraId="6FB7F2BB" w14:textId="6C171F24" w:rsidR="00321AA0" w:rsidRDefault="008C0F08" w:rsidP="00025A36">
      <w:pPr>
        <w:pStyle w:val="ListParagraph"/>
        <w:numPr>
          <w:ilvl w:val="0"/>
          <w:numId w:val="4"/>
        </w:numPr>
        <w:ind w:left="1350" w:hanging="720"/>
        <w:rPr>
          <w:rFonts w:ascii="Verdana" w:eastAsia="Verdana" w:hAnsi="Verdana" w:cs="Verdana"/>
          <w:lang w:val="en"/>
        </w:rPr>
      </w:pPr>
      <w:r w:rsidRPr="00025A36">
        <w:rPr>
          <w:rFonts w:ascii="Verdana" w:eastAsia="Verdana" w:hAnsi="Verdana" w:cs="Verdana"/>
          <w:b/>
          <w:bCs/>
          <w:lang w:val="en"/>
        </w:rPr>
        <w:t>Action Item –</w:t>
      </w:r>
      <w:r w:rsidRPr="00025A36">
        <w:rPr>
          <w:rFonts w:ascii="Verdana" w:eastAsia="Verdana" w:hAnsi="Verdana" w:cs="Verdana"/>
          <w:lang w:val="en"/>
        </w:rPr>
        <w:t xml:space="preserve"> Approve Centennial Management Rate Card for the Mountain America Center. </w:t>
      </w:r>
      <w:r w:rsidR="00F45766" w:rsidRPr="00025A36">
        <w:rPr>
          <w:rFonts w:ascii="Verdana" w:eastAsia="Verdana" w:hAnsi="Verdana" w:cs="Verdana"/>
          <w:lang w:val="en"/>
        </w:rPr>
        <w:t xml:space="preserve">Hudson provided background information on the development of the rate card.  </w:t>
      </w:r>
      <w:r w:rsidR="00C43B9B">
        <w:rPr>
          <w:rFonts w:ascii="Verdana" w:eastAsia="Verdana" w:hAnsi="Verdana" w:cs="Verdana"/>
          <w:lang w:val="en"/>
        </w:rPr>
        <w:t>He started his presentation by referencing the Management Agreement language</w:t>
      </w:r>
      <w:r w:rsidR="00797527">
        <w:rPr>
          <w:rFonts w:ascii="Verdana" w:eastAsia="Verdana" w:hAnsi="Verdana" w:cs="Verdana"/>
          <w:lang w:val="en"/>
        </w:rPr>
        <w:t xml:space="preserve"> that states</w:t>
      </w:r>
      <w:r w:rsidR="00C43B9B">
        <w:rPr>
          <w:rFonts w:ascii="Verdana" w:eastAsia="Verdana" w:hAnsi="Verdana" w:cs="Verdana"/>
          <w:lang w:val="en"/>
        </w:rPr>
        <w:t>, “</w:t>
      </w:r>
      <w:r w:rsidR="00C43B9B" w:rsidRPr="00C43B9B">
        <w:rPr>
          <w:rFonts w:ascii="Verdana" w:eastAsia="Verdana" w:hAnsi="Verdana" w:cs="Verdana"/>
          <w:lang w:val="en"/>
        </w:rPr>
        <w:t>At least annually, Manager shall produce, for approval by IFAD, a “Rate Card” for various arena and equipment rentals, sales and uses within the Arena. IFAD hereby grants to Manager the ability to deviate from the “Rate Card,” as needed, to negotiate individual event financial arrangements that may be necessary to attract those events to the Arena. Permanent adjustments to the “Rate Card” shall require the approval of IFAD. The “Rate Card” shall not apply to concessions, hockey club merchandise pricing, or event ticket pricin</w:t>
      </w:r>
      <w:r w:rsidR="00321AA0">
        <w:rPr>
          <w:rFonts w:ascii="Verdana" w:eastAsia="Verdana" w:hAnsi="Verdana" w:cs="Verdana"/>
          <w:lang w:val="en"/>
        </w:rPr>
        <w:t xml:space="preserve">g.” </w:t>
      </w:r>
    </w:p>
    <w:p w14:paraId="23BA9777" w14:textId="77777777" w:rsidR="00321AA0" w:rsidRDefault="00321AA0" w:rsidP="00321AA0">
      <w:pPr>
        <w:pStyle w:val="ListParagraph"/>
        <w:ind w:left="1350"/>
        <w:rPr>
          <w:rFonts w:ascii="Verdana" w:eastAsia="Verdana" w:hAnsi="Verdana" w:cs="Verdana"/>
          <w:b/>
          <w:bCs/>
          <w:lang w:val="en"/>
        </w:rPr>
      </w:pPr>
    </w:p>
    <w:p w14:paraId="7752246E" w14:textId="5FC05089" w:rsidR="00025A36" w:rsidRPr="00025A36" w:rsidRDefault="00F45766" w:rsidP="00321AA0">
      <w:pPr>
        <w:pStyle w:val="ListParagraph"/>
        <w:ind w:left="1350"/>
        <w:rPr>
          <w:rFonts w:ascii="Verdana" w:eastAsia="Verdana" w:hAnsi="Verdana" w:cs="Verdana"/>
          <w:lang w:val="en"/>
        </w:rPr>
      </w:pPr>
      <w:r w:rsidRPr="00025A36">
        <w:rPr>
          <w:rFonts w:ascii="Verdana" w:eastAsia="Verdana" w:hAnsi="Verdana" w:cs="Verdana"/>
          <w:lang w:val="en"/>
        </w:rPr>
        <w:t>Hudson displayed the initial pro</w:t>
      </w:r>
      <w:r w:rsidR="003F2EC1">
        <w:rPr>
          <w:rFonts w:ascii="Verdana" w:eastAsia="Verdana" w:hAnsi="Verdana" w:cs="Verdana"/>
          <w:lang w:val="en"/>
        </w:rPr>
        <w:t xml:space="preserve"> </w:t>
      </w:r>
      <w:r w:rsidRPr="00025A36">
        <w:rPr>
          <w:rFonts w:ascii="Verdana" w:eastAsia="Verdana" w:hAnsi="Verdana" w:cs="Verdana"/>
          <w:lang w:val="en"/>
        </w:rPr>
        <w:t xml:space="preserve">forma that was developed by Centennial Management </w:t>
      </w:r>
      <w:r w:rsidR="003F2EC1">
        <w:rPr>
          <w:rFonts w:ascii="Verdana" w:eastAsia="Verdana" w:hAnsi="Verdana" w:cs="Verdana"/>
          <w:lang w:val="en"/>
        </w:rPr>
        <w:t xml:space="preserve">and </w:t>
      </w:r>
      <w:r w:rsidRPr="00025A36">
        <w:rPr>
          <w:rFonts w:ascii="Verdana" w:eastAsia="Verdana" w:hAnsi="Verdana" w:cs="Verdana"/>
          <w:lang w:val="en"/>
        </w:rPr>
        <w:t>based on several commissioned studies</w:t>
      </w:r>
      <w:r w:rsidR="00C84B36" w:rsidRPr="00025A36">
        <w:rPr>
          <w:rFonts w:ascii="Verdana" w:eastAsia="Verdana" w:hAnsi="Verdana" w:cs="Verdana"/>
          <w:lang w:val="en"/>
        </w:rPr>
        <w:t xml:space="preserve">. </w:t>
      </w:r>
      <w:r w:rsidR="00025A36" w:rsidRPr="00025A36">
        <w:rPr>
          <w:rFonts w:ascii="Verdana" w:eastAsia="Verdana" w:hAnsi="Verdana" w:cs="Verdana"/>
          <w:lang w:val="en"/>
        </w:rPr>
        <w:t xml:space="preserve"> Hudson referred to the revenue side and said he updated the suite/loge revenue numbers based on actual expected revenue.</w:t>
      </w:r>
    </w:p>
    <w:p w14:paraId="6F087B1C" w14:textId="650A07F1" w:rsidR="00C84B36" w:rsidRDefault="00267056" w:rsidP="00025A36">
      <w:pPr>
        <w:ind w:left="1350"/>
        <w:rPr>
          <w:rFonts w:ascii="Verdana" w:eastAsia="Verdana" w:hAnsi="Verdana" w:cs="Verdana"/>
          <w:lang w:val="en"/>
        </w:rPr>
      </w:pPr>
      <w:r w:rsidRPr="00025A36">
        <w:rPr>
          <w:rFonts w:ascii="Verdana" w:eastAsia="Verdana" w:hAnsi="Verdana" w:cs="Verdana"/>
          <w:lang w:val="en"/>
        </w:rPr>
        <w:t xml:space="preserve">Nitschke asked what the studies </w:t>
      </w:r>
      <w:r w:rsidR="00C20540">
        <w:rPr>
          <w:rFonts w:ascii="Verdana" w:eastAsia="Verdana" w:hAnsi="Verdana" w:cs="Verdana"/>
          <w:lang w:val="en"/>
        </w:rPr>
        <w:t xml:space="preserve">were </w:t>
      </w:r>
      <w:r w:rsidRPr="00025A36">
        <w:rPr>
          <w:rFonts w:ascii="Verdana" w:eastAsia="Verdana" w:hAnsi="Verdana" w:cs="Verdana"/>
          <w:lang w:val="en"/>
        </w:rPr>
        <w:t xml:space="preserve">that Hudson </w:t>
      </w:r>
      <w:r w:rsidR="00C20540">
        <w:rPr>
          <w:rFonts w:ascii="Verdana" w:eastAsia="Verdana" w:hAnsi="Verdana" w:cs="Verdana"/>
          <w:lang w:val="en"/>
        </w:rPr>
        <w:t xml:space="preserve">was </w:t>
      </w:r>
      <w:r w:rsidRPr="00025A36">
        <w:rPr>
          <w:rFonts w:ascii="Verdana" w:eastAsia="Verdana" w:hAnsi="Verdana" w:cs="Verdana"/>
          <w:lang w:val="en"/>
        </w:rPr>
        <w:t xml:space="preserve">referring to.  Spear </w:t>
      </w:r>
      <w:r w:rsidR="00025A36">
        <w:rPr>
          <w:rFonts w:ascii="Verdana" w:eastAsia="Verdana" w:hAnsi="Verdana" w:cs="Verdana"/>
          <w:lang w:val="en"/>
        </w:rPr>
        <w:tab/>
      </w:r>
      <w:r w:rsidRPr="00025A36">
        <w:rPr>
          <w:rFonts w:ascii="Verdana" w:eastAsia="Verdana" w:hAnsi="Verdana" w:cs="Verdana"/>
          <w:lang w:val="en"/>
        </w:rPr>
        <w:t>said previous studies focused on the revenue side and Hudson is going to use the expenditures from the pro</w:t>
      </w:r>
      <w:r w:rsidR="00C20540">
        <w:rPr>
          <w:rFonts w:ascii="Verdana" w:eastAsia="Verdana" w:hAnsi="Verdana" w:cs="Verdana"/>
          <w:lang w:val="en"/>
        </w:rPr>
        <w:t xml:space="preserve"> </w:t>
      </w:r>
      <w:r w:rsidRPr="00025A36">
        <w:rPr>
          <w:rFonts w:ascii="Verdana" w:eastAsia="Verdana" w:hAnsi="Verdana" w:cs="Verdana"/>
          <w:lang w:val="en"/>
        </w:rPr>
        <w:t>forma to explain how these impact the rate card.  Nitschke said he was a fan of using expenditures instead of focusing</w:t>
      </w:r>
      <w:r w:rsidR="00C20540">
        <w:rPr>
          <w:rFonts w:ascii="Verdana" w:eastAsia="Verdana" w:hAnsi="Verdana" w:cs="Verdana"/>
          <w:lang w:val="en"/>
        </w:rPr>
        <w:t xml:space="preserve"> solely</w:t>
      </w:r>
      <w:r w:rsidRPr="00025A36">
        <w:rPr>
          <w:rFonts w:ascii="Verdana" w:eastAsia="Verdana" w:hAnsi="Verdana" w:cs="Verdana"/>
          <w:lang w:val="en"/>
        </w:rPr>
        <w:t xml:space="preserve"> on revenues.  </w:t>
      </w:r>
    </w:p>
    <w:p w14:paraId="5633783D" w14:textId="0B3F8EF7" w:rsidR="00025A36" w:rsidRDefault="00025A36" w:rsidP="00025A36">
      <w:pPr>
        <w:ind w:left="1350"/>
        <w:rPr>
          <w:rFonts w:ascii="Verdana" w:eastAsia="Verdana" w:hAnsi="Verdana" w:cs="Verdana"/>
          <w:lang w:val="en"/>
        </w:rPr>
      </w:pPr>
      <w:r>
        <w:rPr>
          <w:rFonts w:ascii="Verdana" w:eastAsia="Verdana" w:hAnsi="Verdana" w:cs="Verdana"/>
          <w:lang w:val="en"/>
        </w:rPr>
        <w:t>Hudson used the expenditure numbers from the pro</w:t>
      </w:r>
      <w:r w:rsidR="00C20540">
        <w:rPr>
          <w:rFonts w:ascii="Verdana" w:eastAsia="Verdana" w:hAnsi="Verdana" w:cs="Verdana"/>
          <w:lang w:val="en"/>
        </w:rPr>
        <w:t xml:space="preserve"> </w:t>
      </w:r>
      <w:r>
        <w:rPr>
          <w:rFonts w:ascii="Verdana" w:eastAsia="Verdana" w:hAnsi="Verdana" w:cs="Verdana"/>
          <w:lang w:val="en"/>
        </w:rPr>
        <w:t xml:space="preserve">forma and </w:t>
      </w:r>
      <w:r w:rsidR="00C43B9B">
        <w:rPr>
          <w:rFonts w:ascii="Verdana" w:eastAsia="Verdana" w:hAnsi="Verdana" w:cs="Verdana"/>
          <w:lang w:val="en"/>
        </w:rPr>
        <w:t xml:space="preserve">indicated </w:t>
      </w:r>
      <w:r>
        <w:rPr>
          <w:rFonts w:ascii="Verdana" w:eastAsia="Verdana" w:hAnsi="Verdana" w:cs="Verdana"/>
          <w:lang w:val="en"/>
        </w:rPr>
        <w:t>the total $1.9M is the “hotel load” (costs associated with activities and fixed costs that will be incurred)</w:t>
      </w:r>
      <w:r w:rsidR="00C20540">
        <w:rPr>
          <w:rFonts w:ascii="Verdana" w:eastAsia="Verdana" w:hAnsi="Verdana" w:cs="Verdana"/>
          <w:lang w:val="en"/>
        </w:rPr>
        <w:t xml:space="preserve">.  This is the amount </w:t>
      </w:r>
      <w:r>
        <w:rPr>
          <w:rFonts w:ascii="Verdana" w:eastAsia="Verdana" w:hAnsi="Verdana" w:cs="Verdana"/>
          <w:lang w:val="en"/>
        </w:rPr>
        <w:t xml:space="preserve">the center must cover in order to break even or make a small profit. </w:t>
      </w:r>
    </w:p>
    <w:p w14:paraId="53488950" w14:textId="577D06E5" w:rsidR="00C43B9B" w:rsidRDefault="00C43B9B" w:rsidP="00025A36">
      <w:pPr>
        <w:ind w:left="1350"/>
        <w:rPr>
          <w:rFonts w:ascii="Verdana" w:eastAsia="Verdana" w:hAnsi="Verdana" w:cs="Verdana"/>
          <w:lang w:val="en"/>
        </w:rPr>
      </w:pPr>
      <w:r>
        <w:rPr>
          <w:rFonts w:ascii="Verdana" w:eastAsia="Verdana" w:hAnsi="Verdana" w:cs="Verdana"/>
          <w:lang w:val="en"/>
        </w:rPr>
        <w:t xml:space="preserve">Hudson said </w:t>
      </w:r>
      <w:r w:rsidR="00321AA0">
        <w:rPr>
          <w:rFonts w:ascii="Verdana" w:eastAsia="Verdana" w:hAnsi="Verdana" w:cs="Verdana"/>
          <w:lang w:val="en"/>
        </w:rPr>
        <w:t>as starting point he researched rates from 6 other comparable facilities</w:t>
      </w:r>
      <w:r w:rsidR="00661202">
        <w:rPr>
          <w:rFonts w:ascii="Verdana" w:eastAsia="Verdana" w:hAnsi="Verdana" w:cs="Verdana"/>
          <w:lang w:val="en"/>
        </w:rPr>
        <w:t xml:space="preserve"> and identified a cost per seat.  The average rental cost of the comparable facilities was $1</w:t>
      </w:r>
      <w:r w:rsidR="00321AA0">
        <w:rPr>
          <w:rFonts w:ascii="Verdana" w:eastAsia="Verdana" w:hAnsi="Verdana" w:cs="Verdana"/>
          <w:lang w:val="en"/>
        </w:rPr>
        <w:t>.</w:t>
      </w:r>
      <w:r w:rsidR="00661202">
        <w:rPr>
          <w:rFonts w:ascii="Verdana" w:eastAsia="Verdana" w:hAnsi="Verdana" w:cs="Verdana"/>
          <w:lang w:val="en"/>
        </w:rPr>
        <w:t>75 per seat vs. $1.57 per seat for the MAC.  For the conference space, Hudson used a</w:t>
      </w:r>
      <w:r w:rsidR="00C20540">
        <w:rPr>
          <w:rFonts w:ascii="Verdana" w:eastAsia="Verdana" w:hAnsi="Verdana" w:cs="Verdana"/>
          <w:lang w:val="en"/>
        </w:rPr>
        <w:t xml:space="preserve"> cost per</w:t>
      </w:r>
      <w:r w:rsidR="00661202">
        <w:rPr>
          <w:rFonts w:ascii="Verdana" w:eastAsia="Verdana" w:hAnsi="Verdana" w:cs="Verdana"/>
          <w:lang w:val="en"/>
        </w:rPr>
        <w:t xml:space="preserve"> square foot.  The average for the 6 facilities was $.27 per sq. ft. which is the same amount for the Blue Cross of Idaho Conference space. </w:t>
      </w:r>
    </w:p>
    <w:p w14:paraId="4BF52CDB" w14:textId="1BD8B521" w:rsidR="00661202" w:rsidRDefault="00DF7FC6" w:rsidP="00025A36">
      <w:pPr>
        <w:ind w:left="1350"/>
        <w:rPr>
          <w:rFonts w:ascii="Verdana" w:eastAsia="Verdana" w:hAnsi="Verdana" w:cs="Verdana"/>
          <w:lang w:val="en"/>
        </w:rPr>
      </w:pPr>
      <w:r>
        <w:rPr>
          <w:rFonts w:ascii="Verdana" w:eastAsia="Verdana" w:hAnsi="Verdana" w:cs="Verdana"/>
          <w:lang w:val="en"/>
        </w:rPr>
        <w:t xml:space="preserve">Nitschke questioned the seating capacity of 6,000.  Hudson said that is the capacity for a center concert and he </w:t>
      </w:r>
      <w:r w:rsidR="00054512">
        <w:rPr>
          <w:rFonts w:ascii="Verdana" w:eastAsia="Verdana" w:hAnsi="Verdana" w:cs="Verdana"/>
          <w:lang w:val="en"/>
        </w:rPr>
        <w:t xml:space="preserve">is </w:t>
      </w:r>
      <w:r>
        <w:rPr>
          <w:rFonts w:ascii="Verdana" w:eastAsia="Verdana" w:hAnsi="Verdana" w:cs="Verdana"/>
          <w:lang w:val="en"/>
        </w:rPr>
        <w:t xml:space="preserve">using that as baseline. Nitschke stated that IFAD has spent a lot of money on feasibility </w:t>
      </w:r>
      <w:r w:rsidR="00054512">
        <w:rPr>
          <w:rFonts w:ascii="Verdana" w:eastAsia="Verdana" w:hAnsi="Verdana" w:cs="Verdana"/>
          <w:lang w:val="en"/>
        </w:rPr>
        <w:t xml:space="preserve">studies and the comparable arenas referenced in those studies should be used. </w:t>
      </w:r>
    </w:p>
    <w:p w14:paraId="63A96E54" w14:textId="12A2F45B" w:rsidR="00054512" w:rsidRDefault="00054512" w:rsidP="00025A36">
      <w:pPr>
        <w:ind w:left="1350"/>
        <w:rPr>
          <w:rFonts w:ascii="Verdana" w:eastAsia="Verdana" w:hAnsi="Verdana" w:cs="Verdana"/>
          <w:lang w:val="en"/>
        </w:rPr>
      </w:pPr>
      <w:r>
        <w:rPr>
          <w:rFonts w:ascii="Verdana" w:eastAsia="Verdana" w:hAnsi="Verdana" w:cs="Verdana"/>
          <w:lang w:val="en"/>
        </w:rPr>
        <w:t xml:space="preserve">Hudson said he evaluated the convention space using cost per square foot and compared the Blue Cross of Idaho space with two Idaho Falls convention spaces. </w:t>
      </w:r>
    </w:p>
    <w:p w14:paraId="0C777A5F" w14:textId="727E59ED" w:rsidR="00473E68" w:rsidRDefault="00473E68" w:rsidP="00025A36">
      <w:pPr>
        <w:ind w:left="1350"/>
        <w:rPr>
          <w:rFonts w:ascii="Verdana" w:eastAsia="Verdana" w:hAnsi="Verdana" w:cs="Verdana"/>
          <w:lang w:val="en"/>
        </w:rPr>
      </w:pPr>
      <w:r>
        <w:rPr>
          <w:rFonts w:ascii="Verdana" w:eastAsia="Verdana" w:hAnsi="Verdana" w:cs="Verdana"/>
          <w:lang w:val="en"/>
        </w:rPr>
        <w:t>Hudson then walked the Board through the calculation of the rental rates listed in the pro</w:t>
      </w:r>
      <w:r w:rsidR="00C20540">
        <w:rPr>
          <w:rFonts w:ascii="Verdana" w:eastAsia="Verdana" w:hAnsi="Verdana" w:cs="Verdana"/>
          <w:lang w:val="en"/>
        </w:rPr>
        <w:t xml:space="preserve"> </w:t>
      </w:r>
      <w:r>
        <w:rPr>
          <w:rFonts w:ascii="Verdana" w:eastAsia="Verdana" w:hAnsi="Verdana" w:cs="Verdana"/>
          <w:lang w:val="en"/>
        </w:rPr>
        <w:t>forma by calculating the rent for each of the anticipated events listed below:</w:t>
      </w:r>
    </w:p>
    <w:p w14:paraId="5E275E07" w14:textId="274F2449" w:rsidR="00473E68" w:rsidRDefault="00473E68" w:rsidP="00025A36">
      <w:pPr>
        <w:ind w:left="1350"/>
        <w:rPr>
          <w:rFonts w:ascii="Verdana" w:eastAsia="Verdana" w:hAnsi="Verdana" w:cs="Verdana"/>
          <w:lang w:val="en"/>
        </w:rPr>
      </w:pPr>
    </w:p>
    <w:p w14:paraId="222FD405" w14:textId="7A78825E" w:rsidR="00473E68" w:rsidRDefault="00473E68" w:rsidP="00025A36">
      <w:pPr>
        <w:ind w:left="1350"/>
        <w:rPr>
          <w:rFonts w:ascii="Verdana" w:eastAsia="Verdana" w:hAnsi="Verdana" w:cs="Verdana"/>
          <w:lang w:val="en"/>
        </w:rPr>
      </w:pPr>
      <w:r w:rsidRPr="00473E68">
        <w:rPr>
          <w:noProof/>
        </w:rPr>
        <w:drawing>
          <wp:inline distT="0" distB="0" distL="0" distR="0" wp14:anchorId="7ED79DDA" wp14:editId="0ADDCFC5">
            <wp:extent cx="3611245" cy="3250565"/>
            <wp:effectExtent l="0" t="0" r="825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1245" cy="3250565"/>
                    </a:xfrm>
                    <a:prstGeom prst="rect">
                      <a:avLst/>
                    </a:prstGeom>
                    <a:noFill/>
                    <a:ln>
                      <a:noFill/>
                    </a:ln>
                  </pic:spPr>
                </pic:pic>
              </a:graphicData>
            </a:graphic>
          </wp:inline>
        </w:drawing>
      </w:r>
    </w:p>
    <w:p w14:paraId="10850CAC" w14:textId="66D4A03B" w:rsidR="00054512" w:rsidRDefault="00054512" w:rsidP="00025A36">
      <w:pPr>
        <w:ind w:left="1350"/>
        <w:rPr>
          <w:rFonts w:ascii="Verdana" w:eastAsia="Verdana" w:hAnsi="Verdana" w:cs="Verdana"/>
          <w:lang w:val="en"/>
        </w:rPr>
      </w:pPr>
      <w:r>
        <w:rPr>
          <w:rFonts w:ascii="Verdana" w:eastAsia="Verdana" w:hAnsi="Verdana" w:cs="Verdana"/>
          <w:lang w:val="en"/>
        </w:rPr>
        <w:t xml:space="preserve">Once Hudson calculated a rental rate for the main arena and convention space, he compared revenue estimates to the </w:t>
      </w:r>
      <w:r w:rsidR="00916FD3">
        <w:rPr>
          <w:rFonts w:ascii="Verdana" w:eastAsia="Verdana" w:hAnsi="Verdana" w:cs="Verdana"/>
          <w:lang w:val="en"/>
        </w:rPr>
        <w:t>Centennial pro</w:t>
      </w:r>
      <w:r w:rsidR="00C20540">
        <w:rPr>
          <w:rFonts w:ascii="Verdana" w:eastAsia="Verdana" w:hAnsi="Verdana" w:cs="Verdana"/>
          <w:lang w:val="en"/>
        </w:rPr>
        <w:t xml:space="preserve"> </w:t>
      </w:r>
      <w:r w:rsidR="00916FD3">
        <w:rPr>
          <w:rFonts w:ascii="Verdana" w:eastAsia="Verdana" w:hAnsi="Verdana" w:cs="Verdana"/>
          <w:lang w:val="en"/>
        </w:rPr>
        <w:t xml:space="preserve">forma.  </w:t>
      </w:r>
      <w:r w:rsidR="00473E68">
        <w:rPr>
          <w:rFonts w:ascii="Verdana" w:eastAsia="Verdana" w:hAnsi="Verdana" w:cs="Verdana"/>
          <w:lang w:val="en"/>
        </w:rPr>
        <w:t xml:space="preserve">He found that his rental </w:t>
      </w:r>
      <w:r w:rsidR="00FE1E97">
        <w:rPr>
          <w:rFonts w:ascii="Verdana" w:eastAsia="Verdana" w:hAnsi="Verdana" w:cs="Verdana"/>
          <w:lang w:val="en"/>
        </w:rPr>
        <w:t xml:space="preserve">revenue </w:t>
      </w:r>
      <w:r w:rsidR="00473E68">
        <w:rPr>
          <w:rFonts w:ascii="Verdana" w:eastAsia="Verdana" w:hAnsi="Verdana" w:cs="Verdana"/>
          <w:lang w:val="en"/>
        </w:rPr>
        <w:t>number</w:t>
      </w:r>
      <w:r w:rsidR="00FE1E97">
        <w:rPr>
          <w:rFonts w:ascii="Verdana" w:eastAsia="Verdana" w:hAnsi="Verdana" w:cs="Verdana"/>
          <w:lang w:val="en"/>
        </w:rPr>
        <w:t>s</w:t>
      </w:r>
      <w:r w:rsidR="00473E68">
        <w:rPr>
          <w:rFonts w:ascii="Verdana" w:eastAsia="Verdana" w:hAnsi="Verdana" w:cs="Verdana"/>
          <w:lang w:val="en"/>
        </w:rPr>
        <w:t xml:space="preserve"> w</w:t>
      </w:r>
      <w:r w:rsidR="00FE1E97">
        <w:rPr>
          <w:rFonts w:ascii="Verdana" w:eastAsia="Verdana" w:hAnsi="Verdana" w:cs="Verdana"/>
          <w:lang w:val="en"/>
        </w:rPr>
        <w:t xml:space="preserve">ere </w:t>
      </w:r>
      <w:r w:rsidR="00473E68">
        <w:rPr>
          <w:rFonts w:ascii="Verdana" w:eastAsia="Verdana" w:hAnsi="Verdana" w:cs="Verdana"/>
          <w:lang w:val="en"/>
        </w:rPr>
        <w:t>very consistent with the pro</w:t>
      </w:r>
      <w:r w:rsidR="00C20540">
        <w:rPr>
          <w:rFonts w:ascii="Verdana" w:eastAsia="Verdana" w:hAnsi="Verdana" w:cs="Verdana"/>
          <w:lang w:val="en"/>
        </w:rPr>
        <w:t xml:space="preserve"> </w:t>
      </w:r>
      <w:r w:rsidR="00473E68">
        <w:rPr>
          <w:rFonts w:ascii="Verdana" w:eastAsia="Verdana" w:hAnsi="Verdana" w:cs="Verdana"/>
          <w:lang w:val="en"/>
        </w:rPr>
        <w:t>forma.</w:t>
      </w:r>
      <w:r w:rsidR="00FE1E97">
        <w:rPr>
          <w:rFonts w:ascii="Verdana" w:eastAsia="Verdana" w:hAnsi="Verdana" w:cs="Verdana"/>
          <w:lang w:val="en"/>
        </w:rPr>
        <w:t xml:space="preserve"> This was the first test </w:t>
      </w:r>
      <w:r w:rsidR="00C20540">
        <w:rPr>
          <w:rFonts w:ascii="Verdana" w:eastAsia="Verdana" w:hAnsi="Verdana" w:cs="Verdana"/>
          <w:lang w:val="en"/>
        </w:rPr>
        <w:t xml:space="preserve">of the reasonableness </w:t>
      </w:r>
      <w:r w:rsidR="00FE1E97">
        <w:rPr>
          <w:rFonts w:ascii="Verdana" w:eastAsia="Verdana" w:hAnsi="Verdana" w:cs="Verdana"/>
          <w:lang w:val="en"/>
        </w:rPr>
        <w:t>of the rental rates.</w:t>
      </w:r>
    </w:p>
    <w:p w14:paraId="3AF18FAC" w14:textId="72E9002F" w:rsidR="00FE1E97" w:rsidRDefault="00FE1E97" w:rsidP="00025A36">
      <w:pPr>
        <w:ind w:left="1350"/>
        <w:rPr>
          <w:rFonts w:ascii="Verdana" w:eastAsia="Verdana" w:hAnsi="Verdana" w:cs="Verdana"/>
          <w:lang w:val="en"/>
        </w:rPr>
      </w:pPr>
      <w:r>
        <w:rPr>
          <w:rFonts w:ascii="Verdana" w:eastAsia="Verdana" w:hAnsi="Verdana" w:cs="Verdana"/>
          <w:lang w:val="en"/>
        </w:rPr>
        <w:t xml:space="preserve">Nitschke asked how costs for a rodeo vs full house graduation </w:t>
      </w:r>
      <w:r w:rsidR="00797527">
        <w:rPr>
          <w:rFonts w:ascii="Verdana" w:eastAsia="Verdana" w:hAnsi="Verdana" w:cs="Verdana"/>
          <w:lang w:val="en"/>
        </w:rPr>
        <w:t xml:space="preserve">are </w:t>
      </w:r>
      <w:r>
        <w:rPr>
          <w:rFonts w:ascii="Verdana" w:eastAsia="Verdana" w:hAnsi="Verdana" w:cs="Verdana"/>
          <w:lang w:val="en"/>
        </w:rPr>
        <w:t xml:space="preserve">comparable?  </w:t>
      </w:r>
      <w:r w:rsidR="00267F53" w:rsidRPr="00267F53">
        <w:rPr>
          <w:rFonts w:ascii="Verdana" w:eastAsia="Verdana" w:hAnsi="Verdana" w:cs="Verdana"/>
          <w:lang w:val="en"/>
        </w:rPr>
        <w:t>Hudson explained a rodeo would have same rental rate, because the additional costs the rodeo would incur for manpower, hauling dirt in the facility, etc. would be charged to the promoter.</w:t>
      </w:r>
      <w:r w:rsidR="00F32A47">
        <w:rPr>
          <w:rFonts w:ascii="Verdana" w:eastAsia="Verdana" w:hAnsi="Verdana" w:cs="Verdana"/>
          <w:lang w:val="en"/>
        </w:rPr>
        <w:t xml:space="preserve">  </w:t>
      </w:r>
      <w:r>
        <w:rPr>
          <w:rFonts w:ascii="Verdana" w:eastAsia="Verdana" w:hAnsi="Verdana" w:cs="Verdana"/>
          <w:lang w:val="en"/>
        </w:rPr>
        <w:t xml:space="preserve"> </w:t>
      </w:r>
    </w:p>
    <w:p w14:paraId="4B5A177C" w14:textId="21A2244D" w:rsidR="00FE1E97" w:rsidRDefault="00F32A47" w:rsidP="00025A36">
      <w:pPr>
        <w:ind w:left="1350"/>
        <w:rPr>
          <w:rFonts w:ascii="Verdana" w:eastAsia="Verdana" w:hAnsi="Verdana" w:cs="Verdana"/>
          <w:lang w:val="en"/>
        </w:rPr>
      </w:pPr>
      <w:r>
        <w:rPr>
          <w:rFonts w:ascii="Verdana" w:eastAsia="Verdana" w:hAnsi="Verdana" w:cs="Verdana"/>
          <w:lang w:val="en"/>
        </w:rPr>
        <w:t xml:space="preserve">Carpenter asked if the data check numbers were just a baseline and wondered if the events listed could be increased.  Hudson said </w:t>
      </w:r>
      <w:r w:rsidR="00DB20EE">
        <w:rPr>
          <w:rFonts w:ascii="Verdana" w:eastAsia="Verdana" w:hAnsi="Verdana" w:cs="Verdana"/>
          <w:lang w:val="en"/>
        </w:rPr>
        <w:t xml:space="preserve">it is more important to have more quantities of events and keep the rental rate lower, rather than raise the rental rate and have fewer events. </w:t>
      </w:r>
      <w:r w:rsidR="00A2742A">
        <w:rPr>
          <w:rFonts w:ascii="Verdana" w:eastAsia="Verdana" w:hAnsi="Verdana" w:cs="Verdana"/>
          <w:lang w:val="en"/>
        </w:rPr>
        <w:t xml:space="preserve">This allows community groups to utilize the facility.  </w:t>
      </w:r>
    </w:p>
    <w:p w14:paraId="64577137" w14:textId="1A83017C" w:rsidR="00A2742A" w:rsidRDefault="006C206F" w:rsidP="00025A36">
      <w:pPr>
        <w:ind w:left="1350"/>
        <w:rPr>
          <w:rFonts w:ascii="Verdana" w:eastAsia="Verdana" w:hAnsi="Verdana" w:cs="Verdana"/>
          <w:lang w:val="en"/>
        </w:rPr>
      </w:pPr>
      <w:r>
        <w:rPr>
          <w:rFonts w:ascii="Verdana" w:eastAsia="Verdana" w:hAnsi="Verdana" w:cs="Verdana"/>
          <w:lang w:val="en"/>
        </w:rPr>
        <w:t xml:space="preserve">Carpenter asked if the value of the seat can be increased over time.  Hudson </w:t>
      </w:r>
      <w:r w:rsidR="000B56BA">
        <w:rPr>
          <w:rFonts w:ascii="Verdana" w:eastAsia="Verdana" w:hAnsi="Verdana" w:cs="Verdana"/>
          <w:lang w:val="en"/>
        </w:rPr>
        <w:t>said f</w:t>
      </w:r>
      <w:r>
        <w:rPr>
          <w:rFonts w:ascii="Verdana" w:eastAsia="Verdana" w:hAnsi="Verdana" w:cs="Verdana"/>
          <w:lang w:val="en"/>
        </w:rPr>
        <w:t xml:space="preserve">or large scale events they want </w:t>
      </w:r>
      <w:r w:rsidR="0035054B">
        <w:rPr>
          <w:rFonts w:ascii="Verdana" w:eastAsia="Verdana" w:hAnsi="Verdana" w:cs="Verdana"/>
          <w:lang w:val="en"/>
        </w:rPr>
        <w:t xml:space="preserve">to </w:t>
      </w:r>
      <w:r>
        <w:rPr>
          <w:rFonts w:ascii="Verdana" w:eastAsia="Verdana" w:hAnsi="Verdana" w:cs="Verdana"/>
          <w:lang w:val="en"/>
        </w:rPr>
        <w:t>maximize rates</w:t>
      </w:r>
      <w:r w:rsidR="005362C8">
        <w:rPr>
          <w:rFonts w:ascii="Verdana" w:eastAsia="Verdana" w:hAnsi="Verdana" w:cs="Verdana"/>
          <w:lang w:val="en"/>
        </w:rPr>
        <w:t xml:space="preserve"> and for community groups they want to discount the rate if possible. </w:t>
      </w:r>
    </w:p>
    <w:p w14:paraId="647FCCDF" w14:textId="37E5C702" w:rsidR="005362C8" w:rsidRDefault="005362C8" w:rsidP="00025A36">
      <w:pPr>
        <w:ind w:left="1350"/>
        <w:rPr>
          <w:rFonts w:ascii="Verdana" w:eastAsia="Verdana" w:hAnsi="Verdana" w:cs="Verdana"/>
          <w:lang w:val="en"/>
        </w:rPr>
      </w:pPr>
      <w:r>
        <w:rPr>
          <w:rFonts w:ascii="Verdana" w:eastAsia="Verdana" w:hAnsi="Verdana" w:cs="Verdana"/>
          <w:lang w:val="en"/>
        </w:rPr>
        <w:t xml:space="preserve">Hudson then provided an example of a full house concert and all the revenues associated </w:t>
      </w:r>
      <w:r w:rsidR="005D3825">
        <w:rPr>
          <w:rFonts w:ascii="Verdana" w:eastAsia="Verdana" w:hAnsi="Verdana" w:cs="Verdana"/>
          <w:lang w:val="en"/>
        </w:rPr>
        <w:t>with the concert.  He showcased the various charge backs (labor, curtain, etc.), and the estimated attendance.  Hudson also showed an example of using the convention space and the various charges.  Hudson then evaluated these examples with the original pro</w:t>
      </w:r>
      <w:r w:rsidR="0035054B">
        <w:rPr>
          <w:rFonts w:ascii="Verdana" w:eastAsia="Verdana" w:hAnsi="Verdana" w:cs="Verdana"/>
          <w:lang w:val="en"/>
        </w:rPr>
        <w:t xml:space="preserve"> </w:t>
      </w:r>
      <w:r w:rsidR="005D3825">
        <w:rPr>
          <w:rFonts w:ascii="Verdana" w:eastAsia="Verdana" w:hAnsi="Verdana" w:cs="Verdana"/>
          <w:lang w:val="en"/>
        </w:rPr>
        <w:t>forma and found they were very consistent.  Hudson indicated this was his second test on w</w:t>
      </w:r>
      <w:r w:rsidR="005631B0">
        <w:rPr>
          <w:rFonts w:ascii="Verdana" w:eastAsia="Verdana" w:hAnsi="Verdana" w:cs="Verdana"/>
          <w:lang w:val="en"/>
        </w:rPr>
        <w:t xml:space="preserve">hether the rental rates were </w:t>
      </w:r>
      <w:r w:rsidR="0035054B">
        <w:rPr>
          <w:rFonts w:ascii="Verdana" w:eastAsia="Verdana" w:hAnsi="Verdana" w:cs="Verdana"/>
          <w:lang w:val="en"/>
        </w:rPr>
        <w:t>reasonable</w:t>
      </w:r>
      <w:r w:rsidR="005631B0">
        <w:rPr>
          <w:rFonts w:ascii="Verdana" w:eastAsia="Verdana" w:hAnsi="Verdana" w:cs="Verdana"/>
          <w:lang w:val="en"/>
        </w:rPr>
        <w:t xml:space="preserve"> for the </w:t>
      </w:r>
      <w:r w:rsidR="00BC6D70">
        <w:rPr>
          <w:rFonts w:ascii="Verdana" w:eastAsia="Verdana" w:hAnsi="Verdana" w:cs="Verdana"/>
          <w:lang w:val="en"/>
        </w:rPr>
        <w:t>MAC</w:t>
      </w:r>
      <w:r w:rsidR="005631B0">
        <w:rPr>
          <w:rFonts w:ascii="Verdana" w:eastAsia="Verdana" w:hAnsi="Verdana" w:cs="Verdana"/>
          <w:lang w:val="en"/>
        </w:rPr>
        <w:t xml:space="preserve">. </w:t>
      </w:r>
    </w:p>
    <w:p w14:paraId="32D446AD" w14:textId="79ADD48D" w:rsidR="00A96AEA" w:rsidRDefault="00A96AEA" w:rsidP="00025A36">
      <w:pPr>
        <w:ind w:left="1350"/>
        <w:rPr>
          <w:rFonts w:ascii="Verdana" w:eastAsia="Verdana" w:hAnsi="Verdana" w:cs="Verdana"/>
          <w:lang w:val="en"/>
        </w:rPr>
      </w:pPr>
      <w:r>
        <w:rPr>
          <w:rFonts w:ascii="Verdana" w:eastAsia="Verdana" w:hAnsi="Verdana" w:cs="Verdana"/>
          <w:lang w:val="en"/>
        </w:rPr>
        <w:t xml:space="preserve">The last test was taking a </w:t>
      </w:r>
      <w:r w:rsidR="00CB5542">
        <w:rPr>
          <w:rFonts w:ascii="Verdana" w:eastAsia="Verdana" w:hAnsi="Verdana" w:cs="Verdana"/>
          <w:lang w:val="en"/>
        </w:rPr>
        <w:t>large-scale</w:t>
      </w:r>
      <w:r>
        <w:rPr>
          <w:rFonts w:ascii="Verdana" w:eastAsia="Verdana" w:hAnsi="Verdana" w:cs="Verdana"/>
          <w:lang w:val="en"/>
        </w:rPr>
        <w:t xml:space="preserve"> concert where every</w:t>
      </w:r>
      <w:r w:rsidR="00CB5542">
        <w:rPr>
          <w:rFonts w:ascii="Verdana" w:eastAsia="Verdana" w:hAnsi="Verdana" w:cs="Verdana"/>
          <w:lang w:val="en"/>
        </w:rPr>
        <w:t xml:space="preserve"> aspect of the facility is </w:t>
      </w:r>
      <w:r>
        <w:rPr>
          <w:rFonts w:ascii="Verdana" w:eastAsia="Verdana" w:hAnsi="Verdana" w:cs="Verdana"/>
          <w:lang w:val="en"/>
        </w:rPr>
        <w:t xml:space="preserve">being utilized (labor, staging, chairs, </w:t>
      </w:r>
      <w:r w:rsidR="00CB5542">
        <w:rPr>
          <w:rFonts w:ascii="Verdana" w:eastAsia="Verdana" w:hAnsi="Verdana" w:cs="Verdana"/>
          <w:lang w:val="en"/>
        </w:rPr>
        <w:t xml:space="preserve">lights, </w:t>
      </w:r>
      <w:r>
        <w:rPr>
          <w:rFonts w:ascii="Verdana" w:eastAsia="Verdana" w:hAnsi="Verdana" w:cs="Verdana"/>
          <w:lang w:val="en"/>
        </w:rPr>
        <w:t xml:space="preserve">Wi-Fi, etc.) in addition to the </w:t>
      </w:r>
      <w:r w:rsidR="00CB5542">
        <w:rPr>
          <w:rFonts w:ascii="Verdana" w:eastAsia="Verdana" w:hAnsi="Verdana" w:cs="Verdana"/>
          <w:lang w:val="en"/>
        </w:rPr>
        <w:t xml:space="preserve">rental rate.  </w:t>
      </w:r>
      <w:r w:rsidR="000B56BA">
        <w:rPr>
          <w:rFonts w:ascii="Verdana" w:eastAsia="Verdana" w:hAnsi="Verdana" w:cs="Verdana"/>
          <w:lang w:val="en"/>
        </w:rPr>
        <w:t>Hudson said t</w:t>
      </w:r>
      <w:r w:rsidR="00CB5542">
        <w:rPr>
          <w:rFonts w:ascii="Verdana" w:eastAsia="Verdana" w:hAnsi="Verdana" w:cs="Verdana"/>
          <w:lang w:val="en"/>
        </w:rPr>
        <w:t>hese pro</w:t>
      </w:r>
      <w:r w:rsidR="0035054B">
        <w:rPr>
          <w:rFonts w:ascii="Verdana" w:eastAsia="Verdana" w:hAnsi="Verdana" w:cs="Verdana"/>
          <w:lang w:val="en"/>
        </w:rPr>
        <w:t xml:space="preserve"> </w:t>
      </w:r>
      <w:r w:rsidR="00CB5542">
        <w:rPr>
          <w:rFonts w:ascii="Verdana" w:eastAsia="Verdana" w:hAnsi="Verdana" w:cs="Verdana"/>
          <w:lang w:val="en"/>
        </w:rPr>
        <w:t xml:space="preserve">formas are develop using a national database called Poll Star.  Poll Star provides ticket price averages, average gross sales, </w:t>
      </w:r>
      <w:r w:rsidR="000B56BA">
        <w:rPr>
          <w:rFonts w:ascii="Verdana" w:eastAsia="Verdana" w:hAnsi="Verdana" w:cs="Verdana"/>
          <w:lang w:val="en"/>
        </w:rPr>
        <w:t xml:space="preserve">and </w:t>
      </w:r>
      <w:r w:rsidR="00CB5542">
        <w:rPr>
          <w:rFonts w:ascii="Verdana" w:eastAsia="Verdana" w:hAnsi="Verdana" w:cs="Verdana"/>
          <w:lang w:val="en"/>
        </w:rPr>
        <w:t>attendance</w:t>
      </w:r>
      <w:r w:rsidR="000B56BA">
        <w:rPr>
          <w:rFonts w:ascii="Verdana" w:eastAsia="Verdana" w:hAnsi="Verdana" w:cs="Verdana"/>
          <w:lang w:val="en"/>
        </w:rPr>
        <w:t xml:space="preserve"> figures that allows </w:t>
      </w:r>
      <w:r w:rsidR="0035054B">
        <w:rPr>
          <w:rFonts w:ascii="Verdana" w:eastAsia="Verdana" w:hAnsi="Verdana" w:cs="Verdana"/>
          <w:lang w:val="en"/>
        </w:rPr>
        <w:t xml:space="preserve">someone </w:t>
      </w:r>
      <w:r w:rsidR="00CB5542">
        <w:rPr>
          <w:rFonts w:ascii="Verdana" w:eastAsia="Verdana" w:hAnsi="Verdana" w:cs="Verdana"/>
          <w:lang w:val="en"/>
        </w:rPr>
        <w:t xml:space="preserve">to determine if a certain concert is viable.  Hudson said they will </w:t>
      </w:r>
      <w:r w:rsidR="000B56BA">
        <w:rPr>
          <w:rFonts w:ascii="Verdana" w:eastAsia="Verdana" w:hAnsi="Verdana" w:cs="Verdana"/>
          <w:lang w:val="en"/>
        </w:rPr>
        <w:t xml:space="preserve">consult with the </w:t>
      </w:r>
      <w:r w:rsidR="00CB5542">
        <w:rPr>
          <w:rFonts w:ascii="Verdana" w:eastAsia="Verdana" w:hAnsi="Verdana" w:cs="Verdana"/>
          <w:lang w:val="en"/>
        </w:rPr>
        <w:t xml:space="preserve">technical </w:t>
      </w:r>
      <w:r w:rsidR="00EA3A84">
        <w:rPr>
          <w:rFonts w:ascii="Verdana" w:eastAsia="Verdana" w:hAnsi="Verdana" w:cs="Verdana"/>
          <w:lang w:val="en"/>
        </w:rPr>
        <w:t>rider</w:t>
      </w:r>
      <w:r w:rsidR="00CB5542">
        <w:rPr>
          <w:rFonts w:ascii="Verdana" w:eastAsia="Verdana" w:hAnsi="Verdana" w:cs="Verdana"/>
          <w:lang w:val="en"/>
        </w:rPr>
        <w:t xml:space="preserve"> and hospitality advisor </w:t>
      </w:r>
      <w:r w:rsidR="0086376A">
        <w:rPr>
          <w:rFonts w:ascii="Verdana" w:eastAsia="Verdana" w:hAnsi="Verdana" w:cs="Verdana"/>
          <w:lang w:val="en"/>
        </w:rPr>
        <w:t>(they identify the types of amenities requested by the artist (coffee flavor, snacks, etc.)</w:t>
      </w:r>
      <w:r w:rsidR="000B56BA">
        <w:rPr>
          <w:rFonts w:ascii="Verdana" w:eastAsia="Verdana" w:hAnsi="Verdana" w:cs="Verdana"/>
          <w:lang w:val="en"/>
        </w:rPr>
        <w:t xml:space="preserve">.  He will also </w:t>
      </w:r>
      <w:r w:rsidR="0086376A">
        <w:rPr>
          <w:rFonts w:ascii="Verdana" w:eastAsia="Verdana" w:hAnsi="Verdana" w:cs="Verdana"/>
          <w:lang w:val="en"/>
        </w:rPr>
        <w:t xml:space="preserve">take </w:t>
      </w:r>
      <w:r w:rsidR="000B56BA">
        <w:rPr>
          <w:rFonts w:ascii="Verdana" w:eastAsia="Verdana" w:hAnsi="Verdana" w:cs="Verdana"/>
          <w:lang w:val="en"/>
        </w:rPr>
        <w:t xml:space="preserve">the </w:t>
      </w:r>
      <w:r w:rsidR="0086376A">
        <w:rPr>
          <w:rFonts w:ascii="Verdana" w:eastAsia="Verdana" w:hAnsi="Verdana" w:cs="Verdana"/>
          <w:lang w:val="en"/>
        </w:rPr>
        <w:t xml:space="preserve">guarantee </w:t>
      </w:r>
      <w:r w:rsidR="000B56BA">
        <w:rPr>
          <w:rFonts w:ascii="Verdana" w:eastAsia="Verdana" w:hAnsi="Verdana" w:cs="Verdana"/>
          <w:lang w:val="en"/>
        </w:rPr>
        <w:t xml:space="preserve">the </w:t>
      </w:r>
      <w:r w:rsidR="0086376A">
        <w:rPr>
          <w:rFonts w:ascii="Verdana" w:eastAsia="Verdana" w:hAnsi="Verdana" w:cs="Verdana"/>
          <w:lang w:val="en"/>
        </w:rPr>
        <w:t>agent is asking and plug this information into the spreadsheet.  The ultimate goal is take the average ticket sales number and analyze all expenditures, including the rate card</w:t>
      </w:r>
      <w:r w:rsidR="00821F12">
        <w:rPr>
          <w:rFonts w:ascii="Verdana" w:eastAsia="Verdana" w:hAnsi="Verdana" w:cs="Verdana"/>
          <w:lang w:val="en"/>
        </w:rPr>
        <w:t xml:space="preserve"> and determine the profit margin</w:t>
      </w:r>
      <w:r w:rsidR="0086376A">
        <w:rPr>
          <w:rFonts w:ascii="Verdana" w:eastAsia="Verdana" w:hAnsi="Verdana" w:cs="Verdana"/>
          <w:lang w:val="en"/>
        </w:rPr>
        <w:t xml:space="preserve">.  The end result is the spreadsheet should show the center will make a small profit. </w:t>
      </w:r>
      <w:r w:rsidR="00821F12">
        <w:rPr>
          <w:rFonts w:ascii="Verdana" w:eastAsia="Verdana" w:hAnsi="Verdana" w:cs="Verdana"/>
          <w:lang w:val="en"/>
        </w:rPr>
        <w:t xml:space="preserve">Based on this analysis the $9,000 rental fee proves to be </w:t>
      </w:r>
      <w:r w:rsidR="004A4A47">
        <w:rPr>
          <w:rFonts w:ascii="Verdana" w:eastAsia="Verdana" w:hAnsi="Verdana" w:cs="Verdana"/>
          <w:lang w:val="en"/>
        </w:rPr>
        <w:t xml:space="preserve">a reasonable </w:t>
      </w:r>
      <w:r w:rsidR="00821F12">
        <w:rPr>
          <w:rFonts w:ascii="Verdana" w:eastAsia="Verdana" w:hAnsi="Verdana" w:cs="Verdana"/>
          <w:lang w:val="en"/>
        </w:rPr>
        <w:t>rate.</w:t>
      </w:r>
      <w:r w:rsidR="004A4A47">
        <w:rPr>
          <w:rFonts w:ascii="Verdana" w:eastAsia="Verdana" w:hAnsi="Verdana" w:cs="Verdana"/>
          <w:lang w:val="en"/>
        </w:rPr>
        <w:t xml:space="preserve">  Hudson then briefly reviewed the revenues and expenditures associated with this event.  </w:t>
      </w:r>
      <w:r w:rsidR="00821F12">
        <w:rPr>
          <w:rFonts w:ascii="Verdana" w:eastAsia="Verdana" w:hAnsi="Verdana" w:cs="Verdana"/>
          <w:lang w:val="en"/>
        </w:rPr>
        <w:t xml:space="preserve"> </w:t>
      </w:r>
    </w:p>
    <w:p w14:paraId="2865E002" w14:textId="06EF5A91" w:rsidR="00473E68" w:rsidRDefault="004A4A47" w:rsidP="00025A36">
      <w:pPr>
        <w:ind w:left="1350"/>
        <w:rPr>
          <w:rFonts w:ascii="Verdana" w:eastAsia="Verdana" w:hAnsi="Verdana" w:cs="Verdana"/>
          <w:lang w:val="en"/>
        </w:rPr>
      </w:pPr>
      <w:r>
        <w:rPr>
          <w:rFonts w:ascii="Verdana" w:eastAsia="Verdana" w:hAnsi="Verdana" w:cs="Verdana"/>
          <w:lang w:val="en"/>
        </w:rPr>
        <w:t xml:space="preserve">Hudson closed by saying Centennial Management doesn’t get paid a bonus </w:t>
      </w:r>
      <w:r w:rsidR="00B16A64">
        <w:rPr>
          <w:rFonts w:ascii="Verdana" w:eastAsia="Verdana" w:hAnsi="Verdana" w:cs="Verdana"/>
          <w:lang w:val="en"/>
        </w:rPr>
        <w:t>nor does the management fee increase based on the net profit of the facility. Hudson said the rate card was developed and tested based on data available and he is confident the rate card is r</w:t>
      </w:r>
      <w:r w:rsidR="0035054B">
        <w:rPr>
          <w:rFonts w:ascii="Verdana" w:eastAsia="Verdana" w:hAnsi="Verdana" w:cs="Verdana"/>
          <w:lang w:val="en"/>
        </w:rPr>
        <w:t xml:space="preserve">easonable </w:t>
      </w:r>
      <w:r w:rsidR="00B16A64">
        <w:rPr>
          <w:rFonts w:ascii="Verdana" w:eastAsia="Verdana" w:hAnsi="Verdana" w:cs="Verdana"/>
          <w:lang w:val="en"/>
        </w:rPr>
        <w:t xml:space="preserve">for this facility. </w:t>
      </w:r>
    </w:p>
    <w:p w14:paraId="6455EA7B" w14:textId="731D44D4" w:rsidR="00C76BEF" w:rsidRDefault="00B16A64" w:rsidP="00CA1484">
      <w:pPr>
        <w:ind w:left="1350"/>
        <w:rPr>
          <w:rFonts w:ascii="Verdana" w:eastAsia="Verdana" w:hAnsi="Verdana" w:cs="Verdana"/>
          <w:lang w:val="en"/>
        </w:rPr>
      </w:pPr>
      <w:r>
        <w:rPr>
          <w:rFonts w:ascii="Verdana" w:eastAsia="Verdana" w:hAnsi="Verdana" w:cs="Verdana"/>
          <w:lang w:val="en"/>
        </w:rPr>
        <w:t>Nitschke asked i</w:t>
      </w:r>
      <w:r w:rsidR="000B56BA">
        <w:rPr>
          <w:rFonts w:ascii="Verdana" w:eastAsia="Verdana" w:hAnsi="Verdana" w:cs="Verdana"/>
          <w:lang w:val="en"/>
        </w:rPr>
        <w:t>f</w:t>
      </w:r>
      <w:r>
        <w:rPr>
          <w:rFonts w:ascii="Verdana" w:eastAsia="Verdana" w:hAnsi="Verdana" w:cs="Verdana"/>
          <w:lang w:val="en"/>
        </w:rPr>
        <w:t xml:space="preserve"> events would be booked even though they might lose money?  Hudson said there will be events that the center schedules that do not do as well as estimated.  There are also community events scheduled that contribute to the economic impact of the community</w:t>
      </w:r>
      <w:r w:rsidR="00CA1484">
        <w:rPr>
          <w:rFonts w:ascii="Verdana" w:eastAsia="Verdana" w:hAnsi="Verdana" w:cs="Verdana"/>
          <w:lang w:val="en"/>
        </w:rPr>
        <w:t xml:space="preserve"> where making a profit is not the goal.  Hudson cited a study that was commissioned by a sports tourism entity that Hudson worked for </w:t>
      </w:r>
      <w:r w:rsidR="003021FD">
        <w:rPr>
          <w:rFonts w:ascii="Verdana" w:eastAsia="Verdana" w:hAnsi="Verdana" w:cs="Verdana"/>
          <w:lang w:val="en"/>
        </w:rPr>
        <w:t xml:space="preserve">which </w:t>
      </w:r>
      <w:r w:rsidR="00CA1484">
        <w:rPr>
          <w:rFonts w:ascii="Verdana" w:eastAsia="Verdana" w:hAnsi="Verdana" w:cs="Verdana"/>
          <w:lang w:val="en"/>
        </w:rPr>
        <w:t xml:space="preserve">concluded that events that draw regional support, outside of hotel rental costs, contribute $65 per person </w:t>
      </w:r>
      <w:r w:rsidR="00C76BEF">
        <w:rPr>
          <w:rFonts w:ascii="Verdana" w:eastAsia="Verdana" w:hAnsi="Verdana" w:cs="Verdana"/>
          <w:lang w:val="en"/>
        </w:rPr>
        <w:t xml:space="preserve">per day </w:t>
      </w:r>
      <w:r w:rsidR="00CA1484">
        <w:rPr>
          <w:rFonts w:ascii="Verdana" w:eastAsia="Verdana" w:hAnsi="Verdana" w:cs="Verdana"/>
          <w:lang w:val="en"/>
        </w:rPr>
        <w:t>to the local economy.</w:t>
      </w:r>
      <w:r w:rsidR="00C76BEF">
        <w:rPr>
          <w:rFonts w:ascii="Verdana" w:eastAsia="Verdana" w:hAnsi="Verdana" w:cs="Verdana"/>
          <w:lang w:val="en"/>
        </w:rPr>
        <w:t xml:space="preserve"> </w:t>
      </w:r>
    </w:p>
    <w:p w14:paraId="705A80D0" w14:textId="27721836" w:rsidR="00473E68" w:rsidRDefault="00C76BEF" w:rsidP="00CA1484">
      <w:pPr>
        <w:ind w:left="1350"/>
        <w:rPr>
          <w:rFonts w:ascii="Verdana" w:eastAsia="Verdana" w:hAnsi="Verdana" w:cs="Verdana"/>
          <w:lang w:val="en"/>
        </w:rPr>
      </w:pPr>
      <w:r>
        <w:rPr>
          <w:rFonts w:ascii="Verdana" w:eastAsia="Verdana" w:hAnsi="Verdana" w:cs="Verdana"/>
          <w:lang w:val="en"/>
        </w:rPr>
        <w:t>Nitschke said it sounds like the pro</w:t>
      </w:r>
      <w:r w:rsidR="0035054B">
        <w:rPr>
          <w:rFonts w:ascii="Verdana" w:eastAsia="Verdana" w:hAnsi="Verdana" w:cs="Verdana"/>
          <w:lang w:val="en"/>
        </w:rPr>
        <w:t xml:space="preserve"> </w:t>
      </w:r>
      <w:r>
        <w:rPr>
          <w:rFonts w:ascii="Verdana" w:eastAsia="Verdana" w:hAnsi="Verdana" w:cs="Verdana"/>
          <w:lang w:val="en"/>
        </w:rPr>
        <w:t xml:space="preserve">forma analysis would be done on a </w:t>
      </w:r>
      <w:r w:rsidR="00E275F7">
        <w:rPr>
          <w:rFonts w:ascii="Verdana" w:eastAsia="Verdana" w:hAnsi="Verdana" w:cs="Verdana"/>
          <w:lang w:val="en"/>
        </w:rPr>
        <w:t>case-by-case</w:t>
      </w:r>
      <w:r>
        <w:rPr>
          <w:rFonts w:ascii="Verdana" w:eastAsia="Verdana" w:hAnsi="Verdana" w:cs="Verdana"/>
          <w:lang w:val="en"/>
        </w:rPr>
        <w:t xml:space="preserve"> basis and then a decision would be made on whether to host the event. If profit </w:t>
      </w:r>
      <w:r w:rsidR="00D764A4">
        <w:rPr>
          <w:rFonts w:ascii="Verdana" w:eastAsia="Verdana" w:hAnsi="Verdana" w:cs="Verdana"/>
          <w:lang w:val="en"/>
        </w:rPr>
        <w:t>were</w:t>
      </w:r>
      <w:r>
        <w:rPr>
          <w:rFonts w:ascii="Verdana" w:eastAsia="Verdana" w:hAnsi="Verdana" w:cs="Verdana"/>
          <w:lang w:val="en"/>
        </w:rPr>
        <w:t xml:space="preserve"> the sole factor for determining </w:t>
      </w:r>
      <w:r w:rsidR="00E275F7">
        <w:rPr>
          <w:rFonts w:ascii="Verdana" w:eastAsia="Verdana" w:hAnsi="Verdana" w:cs="Verdana"/>
          <w:lang w:val="en"/>
        </w:rPr>
        <w:t xml:space="preserve">whether to host an event this would be misguided. </w:t>
      </w:r>
      <w:r w:rsidR="00CA1484">
        <w:rPr>
          <w:rFonts w:ascii="Verdana" w:eastAsia="Verdana" w:hAnsi="Verdana" w:cs="Verdana"/>
          <w:lang w:val="en"/>
        </w:rPr>
        <w:t xml:space="preserve"> </w:t>
      </w:r>
    </w:p>
    <w:p w14:paraId="27EEABE5" w14:textId="55E811F4" w:rsidR="00CB0895" w:rsidRDefault="00CB0895" w:rsidP="00025A36">
      <w:pPr>
        <w:ind w:left="1350"/>
        <w:rPr>
          <w:rFonts w:ascii="Verdana" w:eastAsia="Verdana" w:hAnsi="Verdana" w:cs="Verdana"/>
          <w:lang w:val="en"/>
        </w:rPr>
      </w:pPr>
      <w:r>
        <w:rPr>
          <w:rFonts w:ascii="Verdana" w:eastAsia="Verdana" w:hAnsi="Verdana" w:cs="Verdana"/>
          <w:lang w:val="en"/>
        </w:rPr>
        <w:t>Spear said a key component to event success is effective marketing and wanted to take a moment to introduce Kelsey Salsbery who was recently hired as the Marketing Director for the facility.  Salsbery is an Idaho Falls resident who has a background in event center marketing and has spent the last 1</w:t>
      </w:r>
      <w:r w:rsidR="00E67C10">
        <w:rPr>
          <w:rFonts w:ascii="Verdana" w:eastAsia="Verdana" w:hAnsi="Verdana" w:cs="Verdana"/>
          <w:lang w:val="en"/>
        </w:rPr>
        <w:t>0</w:t>
      </w:r>
      <w:r>
        <w:rPr>
          <w:rFonts w:ascii="Verdana" w:eastAsia="Verdana" w:hAnsi="Verdana" w:cs="Verdana"/>
          <w:lang w:val="en"/>
        </w:rPr>
        <w:t xml:space="preserve"> years in a marketing role for a local wealth management company. </w:t>
      </w:r>
    </w:p>
    <w:p w14:paraId="4305AE42" w14:textId="24DD1708" w:rsidR="00E67C10" w:rsidRDefault="00E67C10" w:rsidP="00025A36">
      <w:pPr>
        <w:ind w:left="1350"/>
        <w:rPr>
          <w:rFonts w:ascii="Verdana" w:eastAsia="Verdana" w:hAnsi="Verdana" w:cs="Verdana"/>
          <w:lang w:val="en"/>
        </w:rPr>
      </w:pPr>
      <w:r>
        <w:rPr>
          <w:rFonts w:ascii="Verdana" w:eastAsia="Verdana" w:hAnsi="Verdana" w:cs="Verdana"/>
          <w:lang w:val="en"/>
        </w:rPr>
        <w:t xml:space="preserve">Carpenter asked if the parking lot was going to be utilized as a revenue generator along with realizing there could be some unforeseen insurance expenses (i.e. running into a light pole, fender benders).  Hudson said an entity renting the parking lot or facility will </w:t>
      </w:r>
      <w:r w:rsidR="0035054B">
        <w:rPr>
          <w:rFonts w:ascii="Verdana" w:eastAsia="Verdana" w:hAnsi="Verdana" w:cs="Verdana"/>
          <w:lang w:val="en"/>
        </w:rPr>
        <w:t xml:space="preserve">be </w:t>
      </w:r>
      <w:r>
        <w:rPr>
          <w:rFonts w:ascii="Verdana" w:eastAsia="Verdana" w:hAnsi="Verdana" w:cs="Verdana"/>
          <w:lang w:val="en"/>
        </w:rPr>
        <w:t>require</w:t>
      </w:r>
      <w:r w:rsidR="0035054B">
        <w:rPr>
          <w:rFonts w:ascii="Verdana" w:eastAsia="Verdana" w:hAnsi="Verdana" w:cs="Verdana"/>
          <w:lang w:val="en"/>
        </w:rPr>
        <w:t xml:space="preserve">d to provide </w:t>
      </w:r>
      <w:r>
        <w:rPr>
          <w:rFonts w:ascii="Verdana" w:eastAsia="Verdana" w:hAnsi="Verdana" w:cs="Verdana"/>
          <w:lang w:val="en"/>
        </w:rPr>
        <w:t xml:space="preserve">proof of liability insurance. </w:t>
      </w:r>
      <w:r w:rsidR="00FD2C8C">
        <w:rPr>
          <w:rFonts w:ascii="Verdana" w:eastAsia="Verdana" w:hAnsi="Verdana" w:cs="Verdana"/>
          <w:lang w:val="en"/>
        </w:rPr>
        <w:t xml:space="preserve">Hudson said for ticketed events there will be $3 per car fee charged. That will </w:t>
      </w:r>
      <w:r w:rsidR="003021FD">
        <w:rPr>
          <w:rFonts w:ascii="Verdana" w:eastAsia="Verdana" w:hAnsi="Verdana" w:cs="Verdana"/>
          <w:lang w:val="en"/>
        </w:rPr>
        <w:t xml:space="preserve">be </w:t>
      </w:r>
      <w:r w:rsidR="00FD2C8C">
        <w:rPr>
          <w:rFonts w:ascii="Verdana" w:eastAsia="Verdana" w:hAnsi="Verdana" w:cs="Verdana"/>
          <w:lang w:val="en"/>
        </w:rPr>
        <w:t xml:space="preserve">added on at the time of ticket purchase.  </w:t>
      </w:r>
      <w:r w:rsidR="005F7470">
        <w:rPr>
          <w:rFonts w:ascii="Verdana" w:eastAsia="Verdana" w:hAnsi="Verdana" w:cs="Verdana"/>
          <w:lang w:val="en"/>
        </w:rPr>
        <w:t xml:space="preserve">Hudson </w:t>
      </w:r>
      <w:r w:rsidR="00BC6D70">
        <w:rPr>
          <w:rFonts w:ascii="Verdana" w:eastAsia="Verdana" w:hAnsi="Verdana" w:cs="Verdana"/>
          <w:lang w:val="en"/>
        </w:rPr>
        <w:t xml:space="preserve">said </w:t>
      </w:r>
      <w:r w:rsidR="005F7470">
        <w:rPr>
          <w:rFonts w:ascii="Verdana" w:eastAsia="Verdana" w:hAnsi="Verdana" w:cs="Verdana"/>
          <w:lang w:val="en"/>
        </w:rPr>
        <w:t>th</w:t>
      </w:r>
      <w:r w:rsidR="00BC6D70">
        <w:rPr>
          <w:rFonts w:ascii="Verdana" w:eastAsia="Verdana" w:hAnsi="Verdana" w:cs="Verdana"/>
          <w:lang w:val="en"/>
        </w:rPr>
        <w:t xml:space="preserve">e </w:t>
      </w:r>
      <w:r w:rsidR="005F7470">
        <w:rPr>
          <w:rFonts w:ascii="Verdana" w:eastAsia="Verdana" w:hAnsi="Verdana" w:cs="Verdana"/>
          <w:lang w:val="en"/>
        </w:rPr>
        <w:t xml:space="preserve">rate can be flexible.  </w:t>
      </w:r>
    </w:p>
    <w:p w14:paraId="6E210AB5" w14:textId="1526D8FE" w:rsidR="005F7470" w:rsidRDefault="005F7470" w:rsidP="00025A36">
      <w:pPr>
        <w:ind w:left="1350"/>
        <w:rPr>
          <w:rFonts w:ascii="Verdana" w:eastAsia="Verdana" w:hAnsi="Verdana" w:cs="Verdana"/>
          <w:lang w:val="en"/>
        </w:rPr>
      </w:pPr>
      <w:r>
        <w:rPr>
          <w:rFonts w:ascii="Verdana" w:eastAsia="Verdana" w:hAnsi="Verdana" w:cs="Verdana"/>
          <w:lang w:val="en"/>
        </w:rPr>
        <w:t>Fuller asked Hudson to indicate in the large-scale concert pro</w:t>
      </w:r>
      <w:r w:rsidR="00905185">
        <w:rPr>
          <w:rFonts w:ascii="Verdana" w:eastAsia="Verdana" w:hAnsi="Verdana" w:cs="Verdana"/>
          <w:lang w:val="en"/>
        </w:rPr>
        <w:t xml:space="preserve"> </w:t>
      </w:r>
      <w:r>
        <w:rPr>
          <w:rFonts w:ascii="Verdana" w:eastAsia="Verdana" w:hAnsi="Verdana" w:cs="Verdana"/>
          <w:lang w:val="en"/>
        </w:rPr>
        <w:t xml:space="preserve">forma where the facility fee and parking fee are shown.  Hudson showed where the fees were calculated </w:t>
      </w:r>
      <w:r w:rsidR="00CD3E87">
        <w:rPr>
          <w:rFonts w:ascii="Verdana" w:eastAsia="Verdana" w:hAnsi="Verdana" w:cs="Verdana"/>
          <w:lang w:val="en"/>
        </w:rPr>
        <w:t xml:space="preserve">along with some other revenue items. </w:t>
      </w:r>
      <w:r>
        <w:rPr>
          <w:rFonts w:ascii="Verdana" w:eastAsia="Verdana" w:hAnsi="Verdana" w:cs="Verdana"/>
          <w:lang w:val="en"/>
        </w:rPr>
        <w:t xml:space="preserve">Fuller </w:t>
      </w:r>
      <w:r w:rsidR="00CD3E87">
        <w:rPr>
          <w:rFonts w:ascii="Verdana" w:eastAsia="Verdana" w:hAnsi="Verdana" w:cs="Verdana"/>
          <w:lang w:val="en"/>
        </w:rPr>
        <w:t xml:space="preserve">pointed out in the example that half of the $25K profit was from parking and facility fees. Hudson that is one way to view </w:t>
      </w:r>
      <w:r w:rsidR="00D764A4">
        <w:rPr>
          <w:rFonts w:ascii="Verdana" w:eastAsia="Verdana" w:hAnsi="Verdana" w:cs="Verdana"/>
          <w:lang w:val="en"/>
        </w:rPr>
        <w:t>it,</w:t>
      </w:r>
      <w:r w:rsidR="00CD3E87">
        <w:rPr>
          <w:rFonts w:ascii="Verdana" w:eastAsia="Verdana" w:hAnsi="Verdana" w:cs="Verdana"/>
          <w:lang w:val="en"/>
        </w:rPr>
        <w:t xml:space="preserve"> but all revenues go into a pot and is offset by expenditures. Hudson said all venues charge facility and parking fees.  Bruder agreed and said these are common fees and these fees have been included in the original proforma projections for a long time. </w:t>
      </w:r>
    </w:p>
    <w:p w14:paraId="6A10BCE3" w14:textId="1D184C97" w:rsidR="00CD3E87" w:rsidRDefault="00D87553" w:rsidP="00025A36">
      <w:pPr>
        <w:ind w:left="1350"/>
        <w:rPr>
          <w:rFonts w:ascii="Verdana" w:eastAsia="Verdana" w:hAnsi="Verdana" w:cs="Verdana"/>
          <w:lang w:val="en"/>
        </w:rPr>
      </w:pPr>
      <w:r>
        <w:rPr>
          <w:rFonts w:ascii="Verdana" w:eastAsia="Verdana" w:hAnsi="Verdana" w:cs="Verdana"/>
          <w:lang w:val="en"/>
        </w:rPr>
        <w:t xml:space="preserve">Nitschke wondered if there would be attendants collecting parking fees.  Hudson said that would not be the case and any fee would be part of the ticket cost. </w:t>
      </w:r>
    </w:p>
    <w:p w14:paraId="483EF6A0" w14:textId="742ADF6B" w:rsidR="007276D4" w:rsidRDefault="007276D4" w:rsidP="00025A36">
      <w:pPr>
        <w:ind w:left="1350"/>
        <w:rPr>
          <w:rFonts w:ascii="Verdana" w:eastAsia="Verdana" w:hAnsi="Verdana" w:cs="Verdana"/>
          <w:lang w:val="en"/>
        </w:rPr>
      </w:pPr>
      <w:r>
        <w:rPr>
          <w:rFonts w:ascii="Verdana" w:eastAsia="Verdana" w:hAnsi="Verdana" w:cs="Verdana"/>
          <w:lang w:val="en"/>
        </w:rPr>
        <w:t xml:space="preserve">Nitschke suggested that free parking could be advertised, and you </w:t>
      </w:r>
      <w:r w:rsidR="00905185">
        <w:rPr>
          <w:rFonts w:ascii="Verdana" w:eastAsia="Verdana" w:hAnsi="Verdana" w:cs="Verdana"/>
          <w:lang w:val="en"/>
        </w:rPr>
        <w:t xml:space="preserve">could </w:t>
      </w:r>
      <w:r>
        <w:rPr>
          <w:rFonts w:ascii="Verdana" w:eastAsia="Verdana" w:hAnsi="Verdana" w:cs="Verdana"/>
          <w:lang w:val="en"/>
        </w:rPr>
        <w:t xml:space="preserve">just add $3 to the cost of a ticket. Hudson said the 1500 parking spaces will allow easy access into the facility. </w:t>
      </w:r>
    </w:p>
    <w:p w14:paraId="5995EC54" w14:textId="0FA4A262" w:rsidR="007276D4" w:rsidRDefault="007276D4" w:rsidP="00025A36">
      <w:pPr>
        <w:ind w:left="1350"/>
        <w:rPr>
          <w:rFonts w:ascii="Verdana" w:eastAsia="Verdana" w:hAnsi="Verdana" w:cs="Verdana"/>
          <w:lang w:val="en"/>
        </w:rPr>
      </w:pPr>
      <w:r>
        <w:rPr>
          <w:rFonts w:ascii="Verdana" w:eastAsia="Verdana" w:hAnsi="Verdana" w:cs="Verdana"/>
          <w:lang w:val="en"/>
        </w:rPr>
        <w:t xml:space="preserve">Hudson said he would like to seek the Board’s approval for the rate card presented.  Gazdik stated that </w:t>
      </w:r>
      <w:r w:rsidR="00BC6D70">
        <w:rPr>
          <w:rFonts w:ascii="Verdana" w:eastAsia="Verdana" w:hAnsi="Verdana" w:cs="Verdana"/>
          <w:lang w:val="en"/>
        </w:rPr>
        <w:t xml:space="preserve">there </w:t>
      </w:r>
      <w:r>
        <w:rPr>
          <w:rFonts w:ascii="Verdana" w:eastAsia="Verdana" w:hAnsi="Verdana" w:cs="Verdana"/>
          <w:lang w:val="en"/>
        </w:rPr>
        <w:t>is a lot of detailed information to process but the process and assumptions used</w:t>
      </w:r>
      <w:r w:rsidR="00AC7FA9">
        <w:rPr>
          <w:rFonts w:ascii="Verdana" w:eastAsia="Verdana" w:hAnsi="Verdana" w:cs="Verdana"/>
          <w:lang w:val="en"/>
        </w:rPr>
        <w:t xml:space="preserve"> to develop the rate card</w:t>
      </w:r>
      <w:r>
        <w:rPr>
          <w:rFonts w:ascii="Verdana" w:eastAsia="Verdana" w:hAnsi="Verdana" w:cs="Verdana"/>
          <w:lang w:val="en"/>
        </w:rPr>
        <w:t xml:space="preserve"> make sense. </w:t>
      </w:r>
    </w:p>
    <w:p w14:paraId="444F109D" w14:textId="21696668" w:rsidR="00AC7FA9" w:rsidRDefault="00E7086F" w:rsidP="00F3749F">
      <w:pPr>
        <w:ind w:left="1350"/>
        <w:rPr>
          <w:rFonts w:ascii="Verdana" w:eastAsia="Verdana" w:hAnsi="Verdana" w:cs="Verdana"/>
          <w:lang w:val="en"/>
        </w:rPr>
      </w:pPr>
      <w:r>
        <w:rPr>
          <w:rFonts w:ascii="Verdana" w:eastAsia="Verdana" w:hAnsi="Verdana" w:cs="Verdana"/>
          <w:lang w:val="en"/>
        </w:rPr>
        <w:t xml:space="preserve">Fuller commented from a legal standpoint there are several steps that would need to be taken to satisfy the IRS </w:t>
      </w:r>
      <w:r w:rsidRPr="00E7086F">
        <w:rPr>
          <w:rFonts w:ascii="Verdana" w:eastAsia="Verdana" w:hAnsi="Verdana" w:cs="Verdana"/>
          <w:lang w:val="en"/>
        </w:rPr>
        <w:t>Revenue Procedure</w:t>
      </w:r>
      <w:r>
        <w:rPr>
          <w:rFonts w:ascii="Verdana" w:eastAsia="Verdana" w:hAnsi="Verdana" w:cs="Verdana"/>
          <w:lang w:val="en"/>
        </w:rPr>
        <w:t xml:space="preserve"> </w:t>
      </w:r>
      <w:r w:rsidR="00F3749F">
        <w:rPr>
          <w:rFonts w:ascii="Verdana" w:eastAsia="Verdana" w:hAnsi="Verdana" w:cs="Verdana"/>
          <w:lang w:val="en"/>
        </w:rPr>
        <w:t>for c</w:t>
      </w:r>
      <w:r w:rsidR="00F3749F" w:rsidRPr="00F3749F">
        <w:rPr>
          <w:rFonts w:ascii="Verdana" w:eastAsia="Verdana" w:hAnsi="Verdana" w:cs="Verdana"/>
          <w:lang w:val="en"/>
        </w:rPr>
        <w:t>ontrol over use of the managed property</w:t>
      </w:r>
      <w:r w:rsidR="00F3749F">
        <w:rPr>
          <w:rFonts w:ascii="Verdana" w:eastAsia="Verdana" w:hAnsi="Verdana" w:cs="Verdana"/>
          <w:lang w:val="en"/>
        </w:rPr>
        <w:t xml:space="preserve"> and annual approval of the rate card.  Fuller said because of the low attendance of Board members</w:t>
      </w:r>
      <w:r w:rsidR="00905185">
        <w:rPr>
          <w:rFonts w:ascii="Verdana" w:eastAsia="Verdana" w:hAnsi="Verdana" w:cs="Verdana"/>
          <w:lang w:val="en"/>
        </w:rPr>
        <w:t xml:space="preserve"> and that o</w:t>
      </w:r>
      <w:r w:rsidR="00F3749F">
        <w:rPr>
          <w:rFonts w:ascii="Verdana" w:eastAsia="Verdana" w:hAnsi="Verdana" w:cs="Verdana"/>
          <w:lang w:val="en"/>
        </w:rPr>
        <w:t xml:space="preserve">nly 40% of the Board members </w:t>
      </w:r>
      <w:r w:rsidR="0037745B">
        <w:rPr>
          <w:rFonts w:ascii="Verdana" w:eastAsia="Verdana" w:hAnsi="Verdana" w:cs="Verdana"/>
          <w:lang w:val="en"/>
        </w:rPr>
        <w:t>approved the previous agenda item</w:t>
      </w:r>
      <w:r w:rsidR="00905185">
        <w:rPr>
          <w:rFonts w:ascii="Verdana" w:eastAsia="Verdana" w:hAnsi="Verdana" w:cs="Verdana"/>
          <w:lang w:val="en"/>
        </w:rPr>
        <w:t xml:space="preserve"> it might be prudent to delay </w:t>
      </w:r>
      <w:r w:rsidR="00F3749F">
        <w:rPr>
          <w:rFonts w:ascii="Verdana" w:eastAsia="Verdana" w:hAnsi="Verdana" w:cs="Verdana"/>
          <w:lang w:val="en"/>
        </w:rPr>
        <w:t xml:space="preserve">approval until the </w:t>
      </w:r>
      <w:r w:rsidR="00D04475">
        <w:rPr>
          <w:rFonts w:ascii="Verdana" w:eastAsia="Verdana" w:hAnsi="Verdana" w:cs="Verdana"/>
          <w:lang w:val="en"/>
        </w:rPr>
        <w:t xml:space="preserve">absent </w:t>
      </w:r>
      <w:r w:rsidR="00F3749F">
        <w:rPr>
          <w:rFonts w:ascii="Verdana" w:eastAsia="Verdana" w:hAnsi="Verdana" w:cs="Verdana"/>
          <w:lang w:val="en"/>
        </w:rPr>
        <w:t xml:space="preserve">Board members have an opportunity to review and approve. </w:t>
      </w:r>
    </w:p>
    <w:p w14:paraId="356D7972" w14:textId="6D6D605A" w:rsidR="0065117D" w:rsidRDefault="0037745B" w:rsidP="0065117D">
      <w:pPr>
        <w:ind w:left="1350"/>
        <w:rPr>
          <w:rFonts w:ascii="Verdana" w:eastAsia="Verdana" w:hAnsi="Verdana" w:cs="Verdana"/>
          <w:lang w:val="en"/>
        </w:rPr>
      </w:pPr>
      <w:r>
        <w:rPr>
          <w:rFonts w:ascii="Verdana" w:eastAsia="Verdana" w:hAnsi="Verdana" w:cs="Verdana"/>
          <w:lang w:val="en"/>
        </w:rPr>
        <w:t>Gazdik asked about the concern for delaying the rate card approval.  Bruder said he would recommend voting on the rate card today and then Centennial would come back in September to again brief the Board.  This rate card is a living document that is subject to change and can be reviewed</w:t>
      </w:r>
      <w:r w:rsidR="0065117D">
        <w:rPr>
          <w:rFonts w:ascii="Verdana" w:eastAsia="Verdana" w:hAnsi="Verdana" w:cs="Verdana"/>
          <w:lang w:val="en"/>
        </w:rPr>
        <w:t xml:space="preserve"> more than just once a year</w:t>
      </w:r>
      <w:r>
        <w:rPr>
          <w:rFonts w:ascii="Verdana" w:eastAsia="Verdana" w:hAnsi="Verdana" w:cs="Verdana"/>
          <w:lang w:val="en"/>
        </w:rPr>
        <w:t xml:space="preserve">. Because events are already being booked it is important to have an approved rate card.  </w:t>
      </w:r>
      <w:r w:rsidR="0065117D">
        <w:rPr>
          <w:rFonts w:ascii="Verdana" w:eastAsia="Verdana" w:hAnsi="Verdana" w:cs="Verdana"/>
          <w:lang w:val="en"/>
        </w:rPr>
        <w:t xml:space="preserve">Gazdik said it is a good idea to discuss the rate card at a future date but recognizes the need </w:t>
      </w:r>
      <w:r w:rsidR="00D04475">
        <w:rPr>
          <w:rFonts w:ascii="Verdana" w:eastAsia="Verdana" w:hAnsi="Verdana" w:cs="Verdana"/>
          <w:lang w:val="en"/>
        </w:rPr>
        <w:t xml:space="preserve">to </w:t>
      </w:r>
      <w:r w:rsidR="0065117D">
        <w:rPr>
          <w:rFonts w:ascii="Verdana" w:eastAsia="Verdana" w:hAnsi="Verdana" w:cs="Verdana"/>
          <w:lang w:val="en"/>
        </w:rPr>
        <w:t xml:space="preserve">approve the rate card today because events are being booked.  Hudson said he is spending 5-6 hours per day visiting with promoters and indicated he </w:t>
      </w:r>
      <w:r w:rsidR="00BC6D70">
        <w:rPr>
          <w:rFonts w:ascii="Verdana" w:eastAsia="Verdana" w:hAnsi="Verdana" w:cs="Verdana"/>
          <w:lang w:val="en"/>
        </w:rPr>
        <w:t xml:space="preserve">already </w:t>
      </w:r>
      <w:r w:rsidR="0065117D">
        <w:rPr>
          <w:rFonts w:ascii="Verdana" w:eastAsia="Verdana" w:hAnsi="Verdana" w:cs="Verdana"/>
          <w:lang w:val="en"/>
        </w:rPr>
        <w:t>ha</w:t>
      </w:r>
      <w:r w:rsidR="00BC6D70">
        <w:rPr>
          <w:rFonts w:ascii="Verdana" w:eastAsia="Verdana" w:hAnsi="Verdana" w:cs="Verdana"/>
          <w:lang w:val="en"/>
        </w:rPr>
        <w:t>s</w:t>
      </w:r>
      <w:r w:rsidR="0065117D">
        <w:rPr>
          <w:rFonts w:ascii="Verdana" w:eastAsia="Verdana" w:hAnsi="Verdana" w:cs="Verdana"/>
          <w:lang w:val="en"/>
        </w:rPr>
        <w:t xml:space="preserve"> holds on the calendar for June of 2023. </w:t>
      </w:r>
    </w:p>
    <w:p w14:paraId="7001361D" w14:textId="37EDEEF9" w:rsidR="0037745B" w:rsidRDefault="008F5855" w:rsidP="0065117D">
      <w:pPr>
        <w:ind w:left="1350"/>
        <w:rPr>
          <w:rFonts w:ascii="Verdana" w:eastAsia="Verdana" w:hAnsi="Verdana" w:cs="Verdana"/>
          <w:lang w:val="en"/>
        </w:rPr>
      </w:pPr>
      <w:r>
        <w:rPr>
          <w:rFonts w:ascii="Verdana" w:eastAsia="Verdana" w:hAnsi="Verdana" w:cs="Verdana"/>
          <w:lang w:val="en"/>
        </w:rPr>
        <w:t xml:space="preserve">Spear reminded the Board that it will be approving the annual budget before the opening.  </w:t>
      </w:r>
    </w:p>
    <w:p w14:paraId="62CE8077" w14:textId="77777777" w:rsidR="000462A3" w:rsidRDefault="008F5855" w:rsidP="00025A36">
      <w:pPr>
        <w:ind w:left="1350"/>
        <w:rPr>
          <w:rFonts w:ascii="Verdana" w:eastAsia="Verdana" w:hAnsi="Verdana" w:cs="Verdana"/>
          <w:lang w:val="en"/>
        </w:rPr>
      </w:pPr>
      <w:r>
        <w:rPr>
          <w:rFonts w:ascii="Verdana" w:eastAsia="Verdana" w:hAnsi="Verdana" w:cs="Verdana"/>
          <w:lang w:val="en"/>
        </w:rPr>
        <w:t xml:space="preserve">Carpenter said his motion is to </w:t>
      </w:r>
      <w:r w:rsidR="007F5B46">
        <w:rPr>
          <w:rFonts w:ascii="Verdana" w:eastAsia="Verdana" w:hAnsi="Verdana" w:cs="Verdana"/>
          <w:lang w:val="en"/>
        </w:rPr>
        <w:t>approve</w:t>
      </w:r>
      <w:r>
        <w:rPr>
          <w:rFonts w:ascii="Verdana" w:eastAsia="Verdana" w:hAnsi="Verdana" w:cs="Verdana"/>
          <w:lang w:val="en"/>
        </w:rPr>
        <w:t xml:space="preserve"> the rate card </w:t>
      </w:r>
      <w:r w:rsidR="00752727">
        <w:rPr>
          <w:rFonts w:ascii="Verdana" w:eastAsia="Verdana" w:hAnsi="Verdana" w:cs="Verdana"/>
          <w:lang w:val="en"/>
        </w:rPr>
        <w:t xml:space="preserve">as long as the Board has an opportunity to revisit the rate card in August or September. Gazdik seconded the motion.  Nitschke </w:t>
      </w:r>
      <w:r w:rsidR="00175007">
        <w:rPr>
          <w:rFonts w:ascii="Verdana" w:eastAsia="Verdana" w:hAnsi="Verdana" w:cs="Verdana"/>
          <w:lang w:val="en"/>
        </w:rPr>
        <w:t xml:space="preserve">commented that he was pleased that the analysis included looking at actual expenditures rather than averages that were found somewhere else. However, he was concerned that he is only receiving the detailed information now rather that last Friday. </w:t>
      </w:r>
      <w:r w:rsidR="00512F23">
        <w:rPr>
          <w:rFonts w:ascii="Verdana" w:eastAsia="Verdana" w:hAnsi="Verdana" w:cs="Verdana"/>
          <w:lang w:val="en"/>
        </w:rPr>
        <w:t xml:space="preserve">He can’t approve things that he has not had a chance to review beforehand. Nitschke said because of that he can’t support the rate card but will not vote against it.  </w:t>
      </w:r>
      <w:r w:rsidR="00CE28F8">
        <w:rPr>
          <w:rFonts w:ascii="Verdana" w:eastAsia="Verdana" w:hAnsi="Verdana" w:cs="Verdana"/>
          <w:lang w:val="en"/>
        </w:rPr>
        <w:t>Nitschke said Hudson’s presentation should have had an entire page of references detailing where the numbers came from.</w:t>
      </w:r>
      <w:r w:rsidR="003A5576">
        <w:rPr>
          <w:rFonts w:ascii="Verdana" w:eastAsia="Verdana" w:hAnsi="Verdana" w:cs="Verdana"/>
          <w:lang w:val="en"/>
        </w:rPr>
        <w:t xml:space="preserve">  Gazdik said the Board will have the opportunity to review the rate card in three months but feels it is necessary to move forward today. </w:t>
      </w:r>
    </w:p>
    <w:p w14:paraId="0456AADB" w14:textId="3C8411F6" w:rsidR="000462A3" w:rsidRDefault="000462A3" w:rsidP="00025A36">
      <w:pPr>
        <w:ind w:left="1350"/>
        <w:rPr>
          <w:rFonts w:ascii="Verdana" w:eastAsia="Verdana" w:hAnsi="Verdana" w:cs="Verdana"/>
          <w:lang w:val="en"/>
        </w:rPr>
      </w:pPr>
      <w:r>
        <w:rPr>
          <w:rFonts w:ascii="Verdana" w:eastAsia="Verdana" w:hAnsi="Verdana" w:cs="Verdana"/>
          <w:lang w:val="en"/>
        </w:rPr>
        <w:t>Carpenter and Gazdik voted to accept the rate card</w:t>
      </w:r>
      <w:r w:rsidR="00D04475">
        <w:rPr>
          <w:rFonts w:ascii="Verdana" w:eastAsia="Verdana" w:hAnsi="Verdana" w:cs="Verdana"/>
          <w:lang w:val="en"/>
        </w:rPr>
        <w:t xml:space="preserve"> subject to review in 90 days</w:t>
      </w:r>
      <w:r>
        <w:rPr>
          <w:rFonts w:ascii="Verdana" w:eastAsia="Verdana" w:hAnsi="Verdana" w:cs="Verdana"/>
          <w:lang w:val="en"/>
        </w:rPr>
        <w:t xml:space="preserve">.  Nitschke abstained.  Motion passed. </w:t>
      </w:r>
    </w:p>
    <w:p w14:paraId="78967BCD" w14:textId="53F5BA38" w:rsidR="37CE1ACE" w:rsidRPr="00E866C3" w:rsidRDefault="0F66A26D" w:rsidP="00FF3229">
      <w:pPr>
        <w:spacing w:after="120"/>
        <w:rPr>
          <w:rFonts w:ascii="Verdana" w:eastAsia="Verdana" w:hAnsi="Verdana" w:cs="Verdana"/>
          <w:b/>
          <w:bCs/>
          <w:lang w:val="en"/>
        </w:rPr>
      </w:pPr>
      <w:r w:rsidRPr="00E866C3">
        <w:rPr>
          <w:rFonts w:ascii="Verdana" w:eastAsia="Verdana" w:hAnsi="Verdana" w:cs="Verdana"/>
          <w:b/>
          <w:bCs/>
          <w:lang w:val="en"/>
        </w:rPr>
        <w:t>Report and Updates</w:t>
      </w:r>
    </w:p>
    <w:p w14:paraId="2DC4A247" w14:textId="1C07B44C" w:rsidR="00812F93" w:rsidRPr="008014C2" w:rsidRDefault="00812F93" w:rsidP="008014C2">
      <w:pPr>
        <w:pStyle w:val="ListParagraph"/>
        <w:numPr>
          <w:ilvl w:val="0"/>
          <w:numId w:val="6"/>
        </w:numPr>
        <w:spacing w:after="120"/>
        <w:rPr>
          <w:rFonts w:ascii="Verdana" w:hAnsi="Verdana"/>
          <w:b/>
          <w:bCs/>
        </w:rPr>
      </w:pPr>
      <w:r>
        <w:rPr>
          <w:rFonts w:ascii="Verdana" w:eastAsia="Verdana" w:hAnsi="Verdana" w:cs="Verdana"/>
          <w:b/>
          <w:bCs/>
          <w:lang w:val="en"/>
        </w:rPr>
        <w:t>Discussion Item –</w:t>
      </w:r>
      <w:r>
        <w:rPr>
          <w:rFonts w:ascii="Verdana" w:hAnsi="Verdana"/>
          <w:b/>
          <w:bCs/>
        </w:rPr>
        <w:t xml:space="preserve"> </w:t>
      </w:r>
      <w:r w:rsidRPr="00812F93">
        <w:rPr>
          <w:rFonts w:ascii="Verdana" w:hAnsi="Verdana"/>
        </w:rPr>
        <w:t xml:space="preserve">Update </w:t>
      </w:r>
      <w:r>
        <w:rPr>
          <w:rFonts w:ascii="Verdana" w:hAnsi="Verdana"/>
        </w:rPr>
        <w:t xml:space="preserve">from Erik Hudson </w:t>
      </w:r>
      <w:r w:rsidR="008C0F08">
        <w:rPr>
          <w:rFonts w:ascii="Verdana" w:hAnsi="Verdana"/>
        </w:rPr>
        <w:t xml:space="preserve">and Kevin Bruder </w:t>
      </w:r>
      <w:r>
        <w:rPr>
          <w:rFonts w:ascii="Verdana" w:hAnsi="Verdana"/>
        </w:rPr>
        <w:t>on Mountain America Center Operations</w:t>
      </w:r>
      <w:r w:rsidR="006B15B1">
        <w:rPr>
          <w:rFonts w:ascii="Verdana" w:hAnsi="Verdana"/>
        </w:rPr>
        <w:t xml:space="preserve"> and discuss communications plan</w:t>
      </w:r>
      <w:r w:rsidR="008C0F08">
        <w:rPr>
          <w:rFonts w:ascii="Verdana" w:hAnsi="Verdana"/>
        </w:rPr>
        <w:t>.</w:t>
      </w:r>
      <w:r w:rsidR="000462A3">
        <w:rPr>
          <w:rFonts w:ascii="Verdana" w:hAnsi="Verdana"/>
        </w:rPr>
        <w:t xml:space="preserve"> Spear said Hudson is awaiting feedback on the communication plan.  Nitschke said he will review but said the </w:t>
      </w:r>
      <w:r w:rsidR="00BC6D70">
        <w:rPr>
          <w:rFonts w:ascii="Verdana" w:hAnsi="Verdana"/>
        </w:rPr>
        <w:t xml:space="preserve">current </w:t>
      </w:r>
      <w:r w:rsidR="000462A3">
        <w:rPr>
          <w:rFonts w:ascii="Verdana" w:hAnsi="Verdana"/>
        </w:rPr>
        <w:t xml:space="preserve">plan was more of a to do list.  Communication is important and all the audiences must be addressed.  The current plan is lacking and should include things like press releases. Hudson said he would engage Kelsey Salsbery in development of the plan.   </w:t>
      </w:r>
    </w:p>
    <w:p w14:paraId="34C6DE08" w14:textId="77777777" w:rsidR="00047B36" w:rsidRPr="00047B36" w:rsidRDefault="00047B36" w:rsidP="00047B36">
      <w:pPr>
        <w:pStyle w:val="ListParagraph"/>
        <w:spacing w:after="120"/>
        <w:rPr>
          <w:rFonts w:ascii="Verdana" w:hAnsi="Verdana"/>
          <w:b/>
          <w:bCs/>
        </w:rPr>
      </w:pPr>
    </w:p>
    <w:p w14:paraId="250DC151" w14:textId="6A2551FA" w:rsidR="37CE1ACE" w:rsidRPr="00E866C3" w:rsidRDefault="41BEE6C2" w:rsidP="00047B36">
      <w:pPr>
        <w:pStyle w:val="ListParagraph"/>
        <w:numPr>
          <w:ilvl w:val="0"/>
          <w:numId w:val="6"/>
        </w:numPr>
        <w:spacing w:after="120"/>
        <w:rPr>
          <w:rFonts w:ascii="Verdana" w:hAnsi="Verdana"/>
          <w:b/>
          <w:bCs/>
        </w:rPr>
      </w:pPr>
      <w:r w:rsidRPr="00E866C3">
        <w:rPr>
          <w:rFonts w:ascii="Verdana" w:eastAsia="Verdana" w:hAnsi="Verdana" w:cs="Verdana"/>
          <w:b/>
          <w:bCs/>
          <w:lang w:val="en"/>
        </w:rPr>
        <w:t>Discussion Item</w:t>
      </w:r>
      <w:r w:rsidRPr="00E866C3">
        <w:rPr>
          <w:rFonts w:ascii="Verdana" w:eastAsia="Verdana" w:hAnsi="Verdana" w:cs="Verdana"/>
          <w:lang w:val="en"/>
        </w:rPr>
        <w:t xml:space="preserve"> - Executive Director Report </w:t>
      </w:r>
    </w:p>
    <w:p w14:paraId="3C90C7C9" w14:textId="726D085E" w:rsidR="0007247D" w:rsidRPr="0007247D" w:rsidRDefault="0007247D" w:rsidP="00047B36">
      <w:pPr>
        <w:pStyle w:val="ListParagraph"/>
        <w:numPr>
          <w:ilvl w:val="1"/>
          <w:numId w:val="6"/>
        </w:numPr>
        <w:spacing w:after="0"/>
        <w:rPr>
          <w:rFonts w:ascii="Verdana" w:hAnsi="Verdana"/>
          <w:lang w:val="en"/>
        </w:rPr>
      </w:pPr>
      <w:r w:rsidRPr="0007247D">
        <w:rPr>
          <w:rFonts w:ascii="Verdana" w:hAnsi="Verdana"/>
          <w:lang w:val="en"/>
        </w:rPr>
        <w:t>Fundraising/</w:t>
      </w:r>
      <w:r w:rsidR="004769B7">
        <w:rPr>
          <w:rFonts w:ascii="Verdana" w:hAnsi="Verdana"/>
          <w:lang w:val="en"/>
        </w:rPr>
        <w:t xml:space="preserve">Cash Flow </w:t>
      </w:r>
      <w:r w:rsidRPr="0007247D">
        <w:rPr>
          <w:rFonts w:ascii="Verdana" w:hAnsi="Verdana"/>
          <w:lang w:val="en"/>
        </w:rPr>
        <w:t xml:space="preserve">Update </w:t>
      </w:r>
      <w:r w:rsidR="000462A3">
        <w:rPr>
          <w:rFonts w:ascii="Verdana" w:hAnsi="Verdana"/>
          <w:lang w:val="en"/>
        </w:rPr>
        <w:t xml:space="preserve">– Spear said he has updated the cash flow projections and will provide to the Board. </w:t>
      </w:r>
      <w:r w:rsidR="00393A20">
        <w:rPr>
          <w:rFonts w:ascii="Verdana" w:hAnsi="Verdana"/>
          <w:lang w:val="en"/>
        </w:rPr>
        <w:t xml:space="preserve">Bonham Wills has submitted a proposal for the mezzanine. </w:t>
      </w:r>
    </w:p>
    <w:p w14:paraId="194D3DB8" w14:textId="2444FA73" w:rsidR="0007247D" w:rsidRPr="0007247D" w:rsidRDefault="0007247D" w:rsidP="00047B36">
      <w:pPr>
        <w:pStyle w:val="ListParagraph"/>
        <w:numPr>
          <w:ilvl w:val="1"/>
          <w:numId w:val="6"/>
        </w:numPr>
        <w:spacing w:after="0"/>
        <w:rPr>
          <w:rFonts w:ascii="Verdana" w:hAnsi="Verdana"/>
          <w:lang w:val="en"/>
        </w:rPr>
      </w:pPr>
      <w:r w:rsidRPr="0007247D">
        <w:rPr>
          <w:rFonts w:ascii="Verdana" w:hAnsi="Verdana"/>
          <w:lang w:val="en"/>
        </w:rPr>
        <w:t>State Tax Commission Reports</w:t>
      </w:r>
      <w:r w:rsidR="00393A20">
        <w:rPr>
          <w:rFonts w:ascii="Verdana" w:hAnsi="Verdana"/>
          <w:lang w:val="en"/>
        </w:rPr>
        <w:t xml:space="preserve"> – Covered under the financial statement review.</w:t>
      </w:r>
      <w:r w:rsidRPr="0007247D">
        <w:rPr>
          <w:rFonts w:ascii="Verdana" w:hAnsi="Verdana"/>
          <w:lang w:val="en"/>
        </w:rPr>
        <w:t xml:space="preserve"> </w:t>
      </w:r>
    </w:p>
    <w:p w14:paraId="43456B33" w14:textId="14CB2AF8" w:rsidR="0007247D" w:rsidRPr="0007247D" w:rsidRDefault="0007247D" w:rsidP="00047B36">
      <w:pPr>
        <w:pStyle w:val="ListParagraph"/>
        <w:numPr>
          <w:ilvl w:val="1"/>
          <w:numId w:val="6"/>
        </w:numPr>
        <w:spacing w:after="0"/>
        <w:rPr>
          <w:rFonts w:ascii="Verdana" w:hAnsi="Verdana"/>
          <w:lang w:val="en"/>
        </w:rPr>
      </w:pPr>
      <w:r w:rsidRPr="0007247D">
        <w:rPr>
          <w:rFonts w:ascii="Verdana" w:hAnsi="Verdana"/>
          <w:lang w:val="en"/>
        </w:rPr>
        <w:t>Construction Update</w:t>
      </w:r>
      <w:r w:rsidR="001904C7">
        <w:rPr>
          <w:rFonts w:ascii="Verdana" w:hAnsi="Verdana"/>
          <w:lang w:val="en"/>
        </w:rPr>
        <w:t>/Change Orders</w:t>
      </w:r>
      <w:r w:rsidR="00393A20">
        <w:rPr>
          <w:rFonts w:ascii="Verdana" w:hAnsi="Verdana"/>
          <w:lang w:val="en"/>
        </w:rPr>
        <w:t xml:space="preserve"> – Covered in construction update.</w:t>
      </w:r>
    </w:p>
    <w:p w14:paraId="592E5593" w14:textId="513C2C15" w:rsidR="0007247D" w:rsidRDefault="0007247D" w:rsidP="00047B36">
      <w:pPr>
        <w:pStyle w:val="ListParagraph"/>
        <w:numPr>
          <w:ilvl w:val="1"/>
          <w:numId w:val="6"/>
        </w:numPr>
        <w:spacing w:after="0"/>
        <w:rPr>
          <w:rFonts w:ascii="Verdana" w:hAnsi="Verdana"/>
          <w:lang w:val="en"/>
        </w:rPr>
      </w:pPr>
      <w:r w:rsidRPr="0007247D">
        <w:rPr>
          <w:rFonts w:ascii="Verdana" w:hAnsi="Verdana"/>
          <w:lang w:val="en"/>
        </w:rPr>
        <w:t xml:space="preserve">Action Items </w:t>
      </w:r>
    </w:p>
    <w:p w14:paraId="0C74001E" w14:textId="0B0E4349" w:rsidR="00393A20" w:rsidRDefault="00393A20" w:rsidP="00393A20">
      <w:pPr>
        <w:pStyle w:val="ListParagraph"/>
        <w:numPr>
          <w:ilvl w:val="2"/>
          <w:numId w:val="6"/>
        </w:numPr>
        <w:spacing w:after="0"/>
        <w:rPr>
          <w:rFonts w:ascii="Verdana" w:hAnsi="Verdana"/>
          <w:lang w:val="en"/>
        </w:rPr>
      </w:pPr>
      <w:r>
        <w:rPr>
          <w:rFonts w:ascii="Verdana" w:hAnsi="Verdana"/>
          <w:lang w:val="en"/>
        </w:rPr>
        <w:t>Process FF&amp;E payments</w:t>
      </w:r>
    </w:p>
    <w:p w14:paraId="3D37F90C" w14:textId="0D458A2B" w:rsidR="00393A20" w:rsidRDefault="00393A20" w:rsidP="00393A20">
      <w:pPr>
        <w:pStyle w:val="ListParagraph"/>
        <w:numPr>
          <w:ilvl w:val="2"/>
          <w:numId w:val="6"/>
        </w:numPr>
        <w:spacing w:after="0"/>
        <w:rPr>
          <w:rFonts w:ascii="Verdana" w:hAnsi="Verdana"/>
          <w:lang w:val="en"/>
        </w:rPr>
      </w:pPr>
      <w:r>
        <w:rPr>
          <w:rFonts w:ascii="Verdana" w:hAnsi="Verdana"/>
          <w:lang w:val="en"/>
        </w:rPr>
        <w:t>Start procuring remaining FF&amp;E items</w:t>
      </w:r>
    </w:p>
    <w:p w14:paraId="48B13D0D" w14:textId="77777777" w:rsidR="0007247D" w:rsidRPr="0007247D" w:rsidRDefault="0007247D" w:rsidP="0007247D">
      <w:pPr>
        <w:pStyle w:val="ListParagraph"/>
        <w:spacing w:after="0"/>
        <w:ind w:left="1440"/>
        <w:rPr>
          <w:rFonts w:ascii="Verdana" w:hAnsi="Verdana"/>
          <w:lang w:val="en"/>
        </w:rPr>
      </w:pPr>
    </w:p>
    <w:p w14:paraId="6ED2D24D" w14:textId="1E6D8D69" w:rsidR="37CE1ACE" w:rsidRPr="00C45322" w:rsidRDefault="41BEE6C2" w:rsidP="00047B36">
      <w:pPr>
        <w:pStyle w:val="ListParagraph"/>
        <w:numPr>
          <w:ilvl w:val="0"/>
          <w:numId w:val="6"/>
        </w:numPr>
        <w:spacing w:after="120"/>
        <w:rPr>
          <w:rFonts w:ascii="Verdana" w:hAnsi="Verdana"/>
          <w:b/>
          <w:bCs/>
        </w:rPr>
      </w:pPr>
      <w:r w:rsidRPr="00E866C3">
        <w:rPr>
          <w:rFonts w:ascii="Verdana" w:eastAsia="Verdana" w:hAnsi="Verdana" w:cs="Verdana"/>
          <w:b/>
          <w:bCs/>
          <w:lang w:val="en"/>
        </w:rPr>
        <w:t xml:space="preserve">Discussion Item </w:t>
      </w:r>
      <w:r w:rsidRPr="00E866C3">
        <w:rPr>
          <w:rFonts w:ascii="Verdana" w:eastAsia="Verdana" w:hAnsi="Verdana" w:cs="Verdana"/>
          <w:lang w:val="en"/>
        </w:rPr>
        <w:t>- Legal Report</w:t>
      </w:r>
      <w:r w:rsidR="00393A20">
        <w:rPr>
          <w:rFonts w:ascii="Verdana" w:eastAsia="Verdana" w:hAnsi="Verdana" w:cs="Verdana"/>
          <w:lang w:val="en"/>
        </w:rPr>
        <w:t xml:space="preserve">. Fuller complimented the Executive Director on his efforts for completing the FF&amp;E financing plan.  </w:t>
      </w:r>
    </w:p>
    <w:p w14:paraId="59D99635" w14:textId="77777777" w:rsidR="00C45322" w:rsidRPr="00C45322" w:rsidRDefault="00C45322" w:rsidP="00C45322">
      <w:pPr>
        <w:pStyle w:val="ListParagraph"/>
        <w:spacing w:after="120"/>
        <w:rPr>
          <w:rFonts w:ascii="Verdana" w:hAnsi="Verdana"/>
          <w:b/>
          <w:bCs/>
        </w:rPr>
      </w:pPr>
    </w:p>
    <w:p w14:paraId="6A2921AB" w14:textId="5BA19BA7" w:rsidR="00C45322" w:rsidRPr="005C33F1" w:rsidRDefault="00C45322" w:rsidP="00047B36">
      <w:pPr>
        <w:pStyle w:val="ListParagraph"/>
        <w:numPr>
          <w:ilvl w:val="0"/>
          <w:numId w:val="6"/>
        </w:numPr>
        <w:spacing w:after="120"/>
        <w:rPr>
          <w:rFonts w:ascii="Verdana" w:hAnsi="Verdana"/>
          <w:b/>
          <w:bCs/>
        </w:rPr>
      </w:pPr>
      <w:r>
        <w:rPr>
          <w:rFonts w:ascii="Verdana" w:eastAsia="Verdana" w:hAnsi="Verdana" w:cs="Verdana"/>
          <w:b/>
          <w:bCs/>
          <w:lang w:val="en"/>
        </w:rPr>
        <w:t xml:space="preserve">Tour Event Center </w:t>
      </w:r>
      <w:r w:rsidR="00393A20">
        <w:rPr>
          <w:rFonts w:ascii="Verdana" w:eastAsia="Verdana" w:hAnsi="Verdana" w:cs="Verdana"/>
          <w:b/>
          <w:bCs/>
          <w:lang w:val="en"/>
        </w:rPr>
        <w:t xml:space="preserve">– </w:t>
      </w:r>
      <w:r w:rsidR="00393A20">
        <w:rPr>
          <w:rFonts w:ascii="Verdana" w:eastAsia="Verdana" w:hAnsi="Verdana" w:cs="Verdana"/>
          <w:lang w:val="en"/>
        </w:rPr>
        <w:t>There was no tour.</w:t>
      </w:r>
    </w:p>
    <w:p w14:paraId="33428648" w14:textId="77777777" w:rsidR="005C33F1" w:rsidRPr="005C33F1" w:rsidRDefault="005C33F1" w:rsidP="005C33F1">
      <w:pPr>
        <w:pStyle w:val="ListParagraph"/>
        <w:spacing w:after="120"/>
        <w:rPr>
          <w:rFonts w:ascii="Verdana" w:hAnsi="Verdana"/>
          <w:b/>
          <w:bCs/>
        </w:rPr>
      </w:pPr>
    </w:p>
    <w:p w14:paraId="36F2200B" w14:textId="55A63D15" w:rsidR="37CE1ACE" w:rsidRPr="00E866C3" w:rsidRDefault="37CE1ACE" w:rsidP="00146491">
      <w:pPr>
        <w:spacing w:after="120"/>
        <w:rPr>
          <w:rFonts w:ascii="Verdana" w:hAnsi="Verdana"/>
        </w:rPr>
      </w:pPr>
      <w:r w:rsidRPr="00E866C3">
        <w:rPr>
          <w:rFonts w:ascii="Verdana" w:eastAsia="Arial" w:hAnsi="Verdana" w:cs="Arial"/>
          <w:lang w:val="en"/>
        </w:rPr>
        <w:t xml:space="preserve">     </w:t>
      </w:r>
      <w:r w:rsidR="0F66A26D" w:rsidRPr="00E866C3">
        <w:rPr>
          <w:rFonts w:ascii="Verdana" w:eastAsia="Verdana" w:hAnsi="Verdana" w:cs="Verdana"/>
          <w:lang w:val="en"/>
        </w:rPr>
        <w:t>C</w:t>
      </w:r>
      <w:r w:rsidR="0F66A26D" w:rsidRPr="00E866C3">
        <w:rPr>
          <w:rFonts w:ascii="Verdana" w:eastAsia="Verdana" w:hAnsi="Verdana" w:cs="Verdana"/>
          <w:b/>
          <w:bCs/>
          <w:lang w:val="en"/>
        </w:rPr>
        <w:t>alendar and Announcements</w:t>
      </w:r>
    </w:p>
    <w:p w14:paraId="24F21201" w14:textId="182F1302" w:rsidR="00D831D6"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lang w:val="en"/>
        </w:rPr>
        <w:t xml:space="preserve">Upcoming IFAD Meeting – </w:t>
      </w:r>
      <w:r w:rsidRPr="00E866C3">
        <w:rPr>
          <w:rFonts w:ascii="Verdana" w:eastAsia="Verdana" w:hAnsi="Verdana" w:cs="Verdana"/>
          <w:b/>
          <w:bCs/>
          <w:u w:val="single"/>
          <w:lang w:val="en"/>
        </w:rPr>
        <w:t xml:space="preserve">Next Meeting on </w:t>
      </w:r>
      <w:r w:rsidR="00C45322">
        <w:rPr>
          <w:rFonts w:ascii="Verdana" w:eastAsia="Verdana" w:hAnsi="Verdana" w:cs="Verdana"/>
          <w:b/>
          <w:bCs/>
          <w:u w:val="single"/>
          <w:lang w:val="en"/>
        </w:rPr>
        <w:t xml:space="preserve">May </w:t>
      </w:r>
      <w:r w:rsidR="008C0F08">
        <w:rPr>
          <w:rFonts w:ascii="Verdana" w:eastAsia="Verdana" w:hAnsi="Verdana" w:cs="Verdana"/>
          <w:b/>
          <w:bCs/>
          <w:u w:val="single"/>
          <w:lang w:val="en"/>
        </w:rPr>
        <w:t>24</w:t>
      </w:r>
      <w:r w:rsidR="00C45322">
        <w:rPr>
          <w:rFonts w:ascii="Verdana" w:eastAsia="Verdana" w:hAnsi="Verdana" w:cs="Verdana"/>
          <w:b/>
          <w:bCs/>
          <w:u w:val="single"/>
          <w:lang w:val="en"/>
        </w:rPr>
        <w:t xml:space="preserve">, </w:t>
      </w:r>
      <w:r w:rsidRPr="00E866C3">
        <w:rPr>
          <w:rFonts w:ascii="Verdana" w:eastAsia="Verdana" w:hAnsi="Verdana" w:cs="Verdana"/>
          <w:b/>
          <w:bCs/>
          <w:u w:val="single"/>
          <w:lang w:val="en"/>
        </w:rPr>
        <w:t>202</w:t>
      </w:r>
      <w:r w:rsidR="00641BD5">
        <w:rPr>
          <w:rFonts w:ascii="Verdana" w:eastAsia="Verdana" w:hAnsi="Verdana" w:cs="Verdana"/>
          <w:b/>
          <w:bCs/>
          <w:u w:val="single"/>
          <w:lang w:val="en"/>
        </w:rPr>
        <w:t>2</w:t>
      </w:r>
    </w:p>
    <w:p w14:paraId="1F122F63" w14:textId="783D25B4" w:rsidR="37CE1ACE"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b/>
          <w:bCs/>
          <w:lang w:val="en"/>
        </w:rPr>
        <w:t>Discussion Item</w:t>
      </w:r>
      <w:r w:rsidRPr="00E866C3">
        <w:rPr>
          <w:rFonts w:ascii="Verdana" w:eastAsia="Verdana" w:hAnsi="Verdana" w:cs="Verdana"/>
          <w:lang w:val="en"/>
        </w:rPr>
        <w:t xml:space="preserve"> - Announcements and Minor Questions </w:t>
      </w:r>
    </w:p>
    <w:p w14:paraId="71390876" w14:textId="78064529" w:rsidR="37CE1ACE" w:rsidRPr="000462A3" w:rsidRDefault="41BEE6C2" w:rsidP="41BEE6C2">
      <w:pPr>
        <w:pStyle w:val="ListParagraph"/>
        <w:numPr>
          <w:ilvl w:val="0"/>
          <w:numId w:val="1"/>
        </w:numPr>
        <w:spacing w:after="120"/>
        <w:rPr>
          <w:rFonts w:ascii="Verdana" w:hAnsi="Verdana"/>
          <w:b/>
          <w:bCs/>
        </w:rPr>
      </w:pPr>
      <w:r w:rsidRPr="00E866C3">
        <w:rPr>
          <w:rFonts w:ascii="Verdana" w:eastAsia="Verdana" w:hAnsi="Verdana" w:cs="Verdana"/>
          <w:b/>
          <w:bCs/>
          <w:lang w:val="en"/>
        </w:rPr>
        <w:t>Discussion Item</w:t>
      </w:r>
      <w:r w:rsidRPr="00E866C3">
        <w:rPr>
          <w:rFonts w:ascii="Verdana" w:eastAsia="Verdana" w:hAnsi="Verdana" w:cs="Verdana"/>
          <w:lang w:val="en"/>
        </w:rPr>
        <w:t xml:space="preserve"> - Agenda Items for </w:t>
      </w:r>
      <w:r w:rsidR="00C45322">
        <w:rPr>
          <w:rFonts w:ascii="Verdana" w:eastAsia="Verdana" w:hAnsi="Verdana" w:cs="Verdana"/>
          <w:lang w:val="en"/>
        </w:rPr>
        <w:t xml:space="preserve">May </w:t>
      </w:r>
      <w:r w:rsidR="008C0F08">
        <w:rPr>
          <w:rFonts w:ascii="Verdana" w:eastAsia="Verdana" w:hAnsi="Verdana" w:cs="Verdana"/>
          <w:lang w:val="en"/>
        </w:rPr>
        <w:t>24</w:t>
      </w:r>
      <w:r w:rsidR="00C45322">
        <w:rPr>
          <w:rFonts w:ascii="Verdana" w:eastAsia="Verdana" w:hAnsi="Verdana" w:cs="Verdana"/>
          <w:lang w:val="en"/>
        </w:rPr>
        <w:t>, 2</w:t>
      </w:r>
      <w:r w:rsidR="00DB1991">
        <w:rPr>
          <w:rFonts w:ascii="Verdana" w:eastAsia="Verdana" w:hAnsi="Verdana" w:cs="Verdana"/>
          <w:lang w:val="en"/>
        </w:rPr>
        <w:t>022</w:t>
      </w:r>
      <w:r w:rsidR="00005F3C">
        <w:rPr>
          <w:rFonts w:ascii="Verdana" w:eastAsia="Verdana" w:hAnsi="Verdana" w:cs="Verdana"/>
          <w:lang w:val="en"/>
        </w:rPr>
        <w:t>,</w:t>
      </w:r>
      <w:r w:rsidR="00E03985" w:rsidRPr="00E866C3">
        <w:rPr>
          <w:rFonts w:ascii="Verdana" w:eastAsia="Verdana" w:hAnsi="Verdana" w:cs="Verdana"/>
          <w:lang w:val="en"/>
        </w:rPr>
        <w:t xml:space="preserve"> </w:t>
      </w:r>
      <w:r w:rsidRPr="00E866C3">
        <w:rPr>
          <w:rFonts w:ascii="Verdana" w:eastAsia="Verdana" w:hAnsi="Verdana" w:cs="Verdana"/>
          <w:lang w:val="en"/>
        </w:rPr>
        <w:t>meeting</w:t>
      </w:r>
    </w:p>
    <w:p w14:paraId="3D83E4CF" w14:textId="58CEA197" w:rsidR="00E03A9B" w:rsidRPr="00361E56" w:rsidRDefault="00E03A9B" w:rsidP="000462A3">
      <w:pPr>
        <w:pStyle w:val="ListParagraph"/>
        <w:numPr>
          <w:ilvl w:val="1"/>
          <w:numId w:val="1"/>
        </w:numPr>
        <w:spacing w:after="120"/>
        <w:rPr>
          <w:rFonts w:ascii="Verdana" w:hAnsi="Verdana"/>
        </w:rPr>
      </w:pPr>
      <w:r w:rsidRPr="00361E56">
        <w:rPr>
          <w:rFonts w:ascii="Verdana" w:hAnsi="Verdana"/>
        </w:rPr>
        <w:t xml:space="preserve">Approve </w:t>
      </w:r>
      <w:r w:rsidR="00361E56">
        <w:rPr>
          <w:rFonts w:ascii="Verdana" w:hAnsi="Verdana"/>
        </w:rPr>
        <w:t>FF&amp;E procurement process</w:t>
      </w:r>
    </w:p>
    <w:p w14:paraId="18479B21" w14:textId="647D9F38" w:rsidR="00692B15" w:rsidRPr="00692B15" w:rsidRDefault="00692B15" w:rsidP="000462A3">
      <w:pPr>
        <w:pStyle w:val="ListParagraph"/>
        <w:numPr>
          <w:ilvl w:val="1"/>
          <w:numId w:val="1"/>
        </w:numPr>
        <w:spacing w:after="120"/>
        <w:rPr>
          <w:rFonts w:ascii="Verdana" w:hAnsi="Verdana"/>
        </w:rPr>
      </w:pPr>
      <w:r w:rsidRPr="00692B15">
        <w:rPr>
          <w:rFonts w:ascii="Verdana" w:hAnsi="Verdana"/>
        </w:rPr>
        <w:t>Approve Ticketing Platform Purchase</w:t>
      </w:r>
    </w:p>
    <w:p w14:paraId="23981D13" w14:textId="4E11B488" w:rsidR="000462A3" w:rsidRPr="00393A20" w:rsidRDefault="000462A3" w:rsidP="000462A3">
      <w:pPr>
        <w:pStyle w:val="ListParagraph"/>
        <w:numPr>
          <w:ilvl w:val="1"/>
          <w:numId w:val="1"/>
        </w:numPr>
        <w:spacing w:after="120"/>
        <w:rPr>
          <w:rFonts w:ascii="Verdana" w:hAnsi="Verdana"/>
          <w:b/>
          <w:bCs/>
        </w:rPr>
      </w:pPr>
      <w:r>
        <w:rPr>
          <w:rFonts w:ascii="Verdana" w:eastAsia="Verdana" w:hAnsi="Verdana" w:cs="Verdana"/>
          <w:lang w:val="en"/>
        </w:rPr>
        <w:t>Approve Communication Plan</w:t>
      </w:r>
    </w:p>
    <w:p w14:paraId="7D4C21B5" w14:textId="3663B394" w:rsidR="00393A20" w:rsidRPr="00393A20" w:rsidRDefault="00393A20" w:rsidP="000462A3">
      <w:pPr>
        <w:pStyle w:val="ListParagraph"/>
        <w:numPr>
          <w:ilvl w:val="1"/>
          <w:numId w:val="1"/>
        </w:numPr>
        <w:spacing w:after="120"/>
        <w:rPr>
          <w:rFonts w:ascii="Verdana" w:hAnsi="Verdana"/>
          <w:b/>
          <w:bCs/>
        </w:rPr>
      </w:pPr>
      <w:r>
        <w:rPr>
          <w:rFonts w:ascii="Verdana" w:hAnsi="Verdana"/>
        </w:rPr>
        <w:t>Construction Update</w:t>
      </w:r>
    </w:p>
    <w:p w14:paraId="29ECF6EE" w14:textId="31B1CDCE" w:rsidR="00393A20" w:rsidRPr="00D04475" w:rsidRDefault="00393A20" w:rsidP="000462A3">
      <w:pPr>
        <w:pStyle w:val="ListParagraph"/>
        <w:numPr>
          <w:ilvl w:val="1"/>
          <w:numId w:val="1"/>
        </w:numPr>
        <w:spacing w:after="120"/>
        <w:rPr>
          <w:rFonts w:ascii="Verdana" w:hAnsi="Verdana"/>
          <w:b/>
          <w:bCs/>
        </w:rPr>
      </w:pPr>
      <w:r>
        <w:rPr>
          <w:rFonts w:ascii="Verdana" w:hAnsi="Verdana"/>
        </w:rPr>
        <w:t>Modify 2022 Budget</w:t>
      </w:r>
    </w:p>
    <w:p w14:paraId="0D311D99" w14:textId="29235111" w:rsidR="00D04475" w:rsidRPr="00261BFF" w:rsidRDefault="00D04475" w:rsidP="000462A3">
      <w:pPr>
        <w:pStyle w:val="ListParagraph"/>
        <w:numPr>
          <w:ilvl w:val="1"/>
          <w:numId w:val="1"/>
        </w:numPr>
        <w:spacing w:after="120"/>
        <w:rPr>
          <w:rFonts w:ascii="Verdana" w:hAnsi="Verdana"/>
          <w:b/>
          <w:bCs/>
        </w:rPr>
      </w:pPr>
      <w:r>
        <w:rPr>
          <w:rFonts w:ascii="Verdana" w:hAnsi="Verdana"/>
        </w:rPr>
        <w:t>Tour construction site</w:t>
      </w:r>
    </w:p>
    <w:p w14:paraId="44411E5F" w14:textId="77777777" w:rsidR="00261BFF" w:rsidRPr="00261BFF" w:rsidRDefault="00261BFF" w:rsidP="00795987">
      <w:pPr>
        <w:spacing w:after="0" w:line="240" w:lineRule="auto"/>
        <w:rPr>
          <w:rFonts w:ascii="Verdana" w:hAnsi="Verdana"/>
          <w:b/>
          <w:bCs/>
        </w:rPr>
      </w:pPr>
    </w:p>
    <w:p w14:paraId="16257DCF" w14:textId="6F1322D2" w:rsidR="37CE1ACE" w:rsidRDefault="00393A20" w:rsidP="00393A20">
      <w:pPr>
        <w:spacing w:after="120"/>
        <w:rPr>
          <w:rFonts w:ascii="Verdana" w:eastAsia="Verdana" w:hAnsi="Verdana" w:cs="Verdana"/>
          <w:lang w:val="en"/>
        </w:rPr>
      </w:pPr>
      <w:r>
        <w:rPr>
          <w:rFonts w:ascii="Verdana" w:eastAsia="Verdana" w:hAnsi="Verdana" w:cs="Verdana"/>
          <w:lang w:val="en"/>
        </w:rPr>
        <w:t xml:space="preserve">Adjourned 9:20 AM </w:t>
      </w:r>
    </w:p>
    <w:sectPr w:rsidR="37CE1ACE" w:rsidSect="00BF7AB3">
      <w:pgSz w:w="12240" w:h="15840"/>
      <w:pgMar w:top="173" w:right="1152" w:bottom="173"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5DF"/>
    <w:multiLevelType w:val="hybridMultilevel"/>
    <w:tmpl w:val="586E037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9161355"/>
    <w:multiLevelType w:val="hybridMultilevel"/>
    <w:tmpl w:val="87E49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AB01B26"/>
    <w:multiLevelType w:val="hybridMultilevel"/>
    <w:tmpl w:val="586E0372"/>
    <w:lvl w:ilvl="0" w:tplc="9320DE3E">
      <w:start w:val="1"/>
      <w:numFmt w:val="upperLetter"/>
      <w:lvlText w:val="%1."/>
      <w:lvlJc w:val="left"/>
      <w:pPr>
        <w:ind w:left="720" w:hanging="360"/>
      </w:pPr>
    </w:lvl>
    <w:lvl w:ilvl="1" w:tplc="79320CE4">
      <w:start w:val="1"/>
      <w:numFmt w:val="lowerLetter"/>
      <w:lvlText w:val="%2."/>
      <w:lvlJc w:val="left"/>
      <w:pPr>
        <w:ind w:left="1440" w:hanging="360"/>
      </w:p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3"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4" w15:restartNumberingAfterBreak="0">
    <w:nsid w:val="345B4038"/>
    <w:multiLevelType w:val="hybridMultilevel"/>
    <w:tmpl w:val="5A4A4930"/>
    <w:lvl w:ilvl="0" w:tplc="82AA3C2A">
      <w:start w:val="1"/>
      <w:numFmt w:val="upperRoman"/>
      <w:lvlText w:val="%1."/>
      <w:lvlJc w:val="left"/>
      <w:pPr>
        <w:ind w:left="990" w:hanging="360"/>
      </w:pPr>
      <w:rPr>
        <w:b w:val="0"/>
        <w:bCs w:val="0"/>
      </w:rPr>
    </w:lvl>
    <w:lvl w:ilvl="1" w:tplc="D9A4005C">
      <w:start w:val="1"/>
      <w:numFmt w:val="lowerLetter"/>
      <w:lvlText w:val="%2."/>
      <w:lvlJc w:val="left"/>
      <w:pPr>
        <w:ind w:left="1710" w:hanging="360"/>
      </w:pPr>
    </w:lvl>
    <w:lvl w:ilvl="2" w:tplc="14C08432">
      <w:start w:val="1"/>
      <w:numFmt w:val="lowerRoman"/>
      <w:lvlText w:val="%3."/>
      <w:lvlJc w:val="right"/>
      <w:pPr>
        <w:ind w:left="2430" w:hanging="180"/>
      </w:pPr>
    </w:lvl>
    <w:lvl w:ilvl="3" w:tplc="D228E5C6">
      <w:start w:val="1"/>
      <w:numFmt w:val="decimal"/>
      <w:lvlText w:val="%4."/>
      <w:lvlJc w:val="left"/>
      <w:pPr>
        <w:ind w:left="3150" w:hanging="360"/>
      </w:pPr>
    </w:lvl>
    <w:lvl w:ilvl="4" w:tplc="A47E2892">
      <w:start w:val="1"/>
      <w:numFmt w:val="lowerLetter"/>
      <w:lvlText w:val="%5."/>
      <w:lvlJc w:val="left"/>
      <w:pPr>
        <w:ind w:left="3870" w:hanging="360"/>
      </w:pPr>
    </w:lvl>
    <w:lvl w:ilvl="5" w:tplc="C596BF26">
      <w:start w:val="1"/>
      <w:numFmt w:val="lowerRoman"/>
      <w:lvlText w:val="%6."/>
      <w:lvlJc w:val="right"/>
      <w:pPr>
        <w:ind w:left="4590" w:hanging="180"/>
      </w:pPr>
    </w:lvl>
    <w:lvl w:ilvl="6" w:tplc="ADE6E00A">
      <w:start w:val="1"/>
      <w:numFmt w:val="decimal"/>
      <w:lvlText w:val="%7."/>
      <w:lvlJc w:val="left"/>
      <w:pPr>
        <w:ind w:left="5310" w:hanging="360"/>
      </w:pPr>
    </w:lvl>
    <w:lvl w:ilvl="7" w:tplc="8066539C">
      <w:start w:val="1"/>
      <w:numFmt w:val="lowerLetter"/>
      <w:lvlText w:val="%8."/>
      <w:lvlJc w:val="left"/>
      <w:pPr>
        <w:ind w:left="6030" w:hanging="360"/>
      </w:pPr>
    </w:lvl>
    <w:lvl w:ilvl="8" w:tplc="2362DB6E">
      <w:start w:val="1"/>
      <w:numFmt w:val="lowerRoman"/>
      <w:lvlText w:val="%9."/>
      <w:lvlJc w:val="right"/>
      <w:pPr>
        <w:ind w:left="6750" w:hanging="180"/>
      </w:pPr>
    </w:lvl>
  </w:abstractNum>
  <w:abstractNum w:abstractNumId="5"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abstractNum w:abstractNumId="6" w15:restartNumberingAfterBreak="0">
    <w:nsid w:val="79563510"/>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num w:numId="1" w16cid:durableId="1770544424">
    <w:abstractNumId w:val="5"/>
  </w:num>
  <w:num w:numId="2" w16cid:durableId="1307010167">
    <w:abstractNumId w:val="2"/>
  </w:num>
  <w:num w:numId="3" w16cid:durableId="1502425518">
    <w:abstractNumId w:val="3"/>
  </w:num>
  <w:num w:numId="4" w16cid:durableId="1205413534">
    <w:abstractNumId w:val="4"/>
  </w:num>
  <w:num w:numId="5" w16cid:durableId="2066639957">
    <w:abstractNumId w:val="6"/>
  </w:num>
  <w:num w:numId="6" w16cid:durableId="1353343208">
    <w:abstractNumId w:val="0"/>
  </w:num>
  <w:num w:numId="7" w16cid:durableId="921254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05F3C"/>
    <w:rsid w:val="000257FF"/>
    <w:rsid w:val="00025A36"/>
    <w:rsid w:val="000279D6"/>
    <w:rsid w:val="00041B4C"/>
    <w:rsid w:val="000462A3"/>
    <w:rsid w:val="00047B36"/>
    <w:rsid w:val="00054512"/>
    <w:rsid w:val="000641A0"/>
    <w:rsid w:val="0007247D"/>
    <w:rsid w:val="000748F1"/>
    <w:rsid w:val="00076218"/>
    <w:rsid w:val="00085458"/>
    <w:rsid w:val="000928EA"/>
    <w:rsid w:val="00093174"/>
    <w:rsid w:val="000A2823"/>
    <w:rsid w:val="000B56BA"/>
    <w:rsid w:val="000E53C8"/>
    <w:rsid w:val="001167EE"/>
    <w:rsid w:val="00127FAB"/>
    <w:rsid w:val="00131622"/>
    <w:rsid w:val="0013430B"/>
    <w:rsid w:val="00135FDB"/>
    <w:rsid w:val="00146491"/>
    <w:rsid w:val="00163D96"/>
    <w:rsid w:val="00175007"/>
    <w:rsid w:val="00184AFB"/>
    <w:rsid w:val="00187475"/>
    <w:rsid w:val="001904C7"/>
    <w:rsid w:val="00190B96"/>
    <w:rsid w:val="001A020E"/>
    <w:rsid w:val="001B2EFA"/>
    <w:rsid w:val="001B2FA3"/>
    <w:rsid w:val="001E0CAD"/>
    <w:rsid w:val="001F5EF0"/>
    <w:rsid w:val="00210BDF"/>
    <w:rsid w:val="0021141C"/>
    <w:rsid w:val="00217CA5"/>
    <w:rsid w:val="00226001"/>
    <w:rsid w:val="00226027"/>
    <w:rsid w:val="00236AD5"/>
    <w:rsid w:val="002508BD"/>
    <w:rsid w:val="00257C36"/>
    <w:rsid w:val="00261BFF"/>
    <w:rsid w:val="00265192"/>
    <w:rsid w:val="00266EB4"/>
    <w:rsid w:val="00267056"/>
    <w:rsid w:val="00267F53"/>
    <w:rsid w:val="00270395"/>
    <w:rsid w:val="00273094"/>
    <w:rsid w:val="002C3D1B"/>
    <w:rsid w:val="002C46C3"/>
    <w:rsid w:val="002D2566"/>
    <w:rsid w:val="002D4AF9"/>
    <w:rsid w:val="002E48A1"/>
    <w:rsid w:val="002E5590"/>
    <w:rsid w:val="002F7BBB"/>
    <w:rsid w:val="003021FD"/>
    <w:rsid w:val="00321AA0"/>
    <w:rsid w:val="0032608E"/>
    <w:rsid w:val="00342E33"/>
    <w:rsid w:val="0035054B"/>
    <w:rsid w:val="00355164"/>
    <w:rsid w:val="003579DA"/>
    <w:rsid w:val="00361E56"/>
    <w:rsid w:val="0036334A"/>
    <w:rsid w:val="0037745B"/>
    <w:rsid w:val="00392403"/>
    <w:rsid w:val="00393A20"/>
    <w:rsid w:val="003967FE"/>
    <w:rsid w:val="003A536D"/>
    <w:rsid w:val="003A5576"/>
    <w:rsid w:val="003C7779"/>
    <w:rsid w:val="003D73FB"/>
    <w:rsid w:val="003F2EC1"/>
    <w:rsid w:val="00407421"/>
    <w:rsid w:val="00412546"/>
    <w:rsid w:val="0046160A"/>
    <w:rsid w:val="00465DE9"/>
    <w:rsid w:val="00465FF0"/>
    <w:rsid w:val="00473E68"/>
    <w:rsid w:val="00475DD0"/>
    <w:rsid w:val="00476441"/>
    <w:rsid w:val="004769B7"/>
    <w:rsid w:val="00480EC7"/>
    <w:rsid w:val="004979E4"/>
    <w:rsid w:val="004A4A47"/>
    <w:rsid w:val="004B65A8"/>
    <w:rsid w:val="004E3CA7"/>
    <w:rsid w:val="004E6F9C"/>
    <w:rsid w:val="004E7A3A"/>
    <w:rsid w:val="004F1EAD"/>
    <w:rsid w:val="00500A4B"/>
    <w:rsid w:val="00503141"/>
    <w:rsid w:val="00512F23"/>
    <w:rsid w:val="005362C8"/>
    <w:rsid w:val="00544B6D"/>
    <w:rsid w:val="00556553"/>
    <w:rsid w:val="005631B0"/>
    <w:rsid w:val="00574773"/>
    <w:rsid w:val="00586E39"/>
    <w:rsid w:val="00591281"/>
    <w:rsid w:val="005B401F"/>
    <w:rsid w:val="005C33F1"/>
    <w:rsid w:val="005D3825"/>
    <w:rsid w:val="005E3256"/>
    <w:rsid w:val="005E5456"/>
    <w:rsid w:val="005F6670"/>
    <w:rsid w:val="005F7470"/>
    <w:rsid w:val="006047BB"/>
    <w:rsid w:val="006068E7"/>
    <w:rsid w:val="00614D68"/>
    <w:rsid w:val="00637C10"/>
    <w:rsid w:val="00641BD5"/>
    <w:rsid w:val="0065117D"/>
    <w:rsid w:val="0065219F"/>
    <w:rsid w:val="00661202"/>
    <w:rsid w:val="00663721"/>
    <w:rsid w:val="00670706"/>
    <w:rsid w:val="006719F3"/>
    <w:rsid w:val="00685CE8"/>
    <w:rsid w:val="00692B15"/>
    <w:rsid w:val="00693653"/>
    <w:rsid w:val="006A3E66"/>
    <w:rsid w:val="006B15B1"/>
    <w:rsid w:val="006B48E3"/>
    <w:rsid w:val="006B5714"/>
    <w:rsid w:val="006C02FE"/>
    <w:rsid w:val="006C206F"/>
    <w:rsid w:val="007034B0"/>
    <w:rsid w:val="0072359F"/>
    <w:rsid w:val="007276D4"/>
    <w:rsid w:val="0073258E"/>
    <w:rsid w:val="007420C1"/>
    <w:rsid w:val="00752727"/>
    <w:rsid w:val="00753357"/>
    <w:rsid w:val="00757DDF"/>
    <w:rsid w:val="00792C7E"/>
    <w:rsid w:val="00795987"/>
    <w:rsid w:val="00796D0B"/>
    <w:rsid w:val="00797527"/>
    <w:rsid w:val="007A4B4A"/>
    <w:rsid w:val="007B2C1A"/>
    <w:rsid w:val="007C52F3"/>
    <w:rsid w:val="007D72F8"/>
    <w:rsid w:val="007F5B46"/>
    <w:rsid w:val="007F6E00"/>
    <w:rsid w:val="008014C2"/>
    <w:rsid w:val="00804050"/>
    <w:rsid w:val="00812DCA"/>
    <w:rsid w:val="00812F93"/>
    <w:rsid w:val="0081B618"/>
    <w:rsid w:val="00821F12"/>
    <w:rsid w:val="00833EAA"/>
    <w:rsid w:val="00837403"/>
    <w:rsid w:val="0084059B"/>
    <w:rsid w:val="00841EAD"/>
    <w:rsid w:val="008612FD"/>
    <w:rsid w:val="0086376A"/>
    <w:rsid w:val="008871BF"/>
    <w:rsid w:val="00887B3C"/>
    <w:rsid w:val="00891BF4"/>
    <w:rsid w:val="008A1074"/>
    <w:rsid w:val="008A2AE1"/>
    <w:rsid w:val="008A2FCD"/>
    <w:rsid w:val="008A32D2"/>
    <w:rsid w:val="008A664A"/>
    <w:rsid w:val="008B6ED0"/>
    <w:rsid w:val="008C0F08"/>
    <w:rsid w:val="008E1C8B"/>
    <w:rsid w:val="008F5855"/>
    <w:rsid w:val="0090385E"/>
    <w:rsid w:val="00905185"/>
    <w:rsid w:val="00912433"/>
    <w:rsid w:val="00913456"/>
    <w:rsid w:val="00916FD3"/>
    <w:rsid w:val="009211CD"/>
    <w:rsid w:val="009314FF"/>
    <w:rsid w:val="00942DB5"/>
    <w:rsid w:val="00960F2F"/>
    <w:rsid w:val="00965D5C"/>
    <w:rsid w:val="0097746B"/>
    <w:rsid w:val="00977D17"/>
    <w:rsid w:val="00982743"/>
    <w:rsid w:val="009E7108"/>
    <w:rsid w:val="009F4433"/>
    <w:rsid w:val="009F65DF"/>
    <w:rsid w:val="00A0161E"/>
    <w:rsid w:val="00A03FEE"/>
    <w:rsid w:val="00A05E9B"/>
    <w:rsid w:val="00A26588"/>
    <w:rsid w:val="00A2742A"/>
    <w:rsid w:val="00A64E7A"/>
    <w:rsid w:val="00A67D51"/>
    <w:rsid w:val="00A82916"/>
    <w:rsid w:val="00A96AEA"/>
    <w:rsid w:val="00AA2A89"/>
    <w:rsid w:val="00AB2AB9"/>
    <w:rsid w:val="00AB49C7"/>
    <w:rsid w:val="00AC7FA9"/>
    <w:rsid w:val="00AD1A10"/>
    <w:rsid w:val="00AE1C36"/>
    <w:rsid w:val="00AE4D61"/>
    <w:rsid w:val="00AF1FFE"/>
    <w:rsid w:val="00AF76D2"/>
    <w:rsid w:val="00B16A64"/>
    <w:rsid w:val="00B203F0"/>
    <w:rsid w:val="00B40DF0"/>
    <w:rsid w:val="00B420C9"/>
    <w:rsid w:val="00B9532B"/>
    <w:rsid w:val="00BC1083"/>
    <w:rsid w:val="00BC6D70"/>
    <w:rsid w:val="00BD305F"/>
    <w:rsid w:val="00BD33C0"/>
    <w:rsid w:val="00BF72BB"/>
    <w:rsid w:val="00BF7AB3"/>
    <w:rsid w:val="00C036B1"/>
    <w:rsid w:val="00C06924"/>
    <w:rsid w:val="00C11D9F"/>
    <w:rsid w:val="00C20540"/>
    <w:rsid w:val="00C24DAC"/>
    <w:rsid w:val="00C36237"/>
    <w:rsid w:val="00C37FC2"/>
    <w:rsid w:val="00C43B9B"/>
    <w:rsid w:val="00C45322"/>
    <w:rsid w:val="00C70CCC"/>
    <w:rsid w:val="00C73B93"/>
    <w:rsid w:val="00C76BEF"/>
    <w:rsid w:val="00C825AD"/>
    <w:rsid w:val="00C84B36"/>
    <w:rsid w:val="00CA1484"/>
    <w:rsid w:val="00CB0895"/>
    <w:rsid w:val="00CB3B2C"/>
    <w:rsid w:val="00CB5542"/>
    <w:rsid w:val="00CC32A4"/>
    <w:rsid w:val="00CC7F55"/>
    <w:rsid w:val="00CD3848"/>
    <w:rsid w:val="00CD3E87"/>
    <w:rsid w:val="00CE28F8"/>
    <w:rsid w:val="00CE4506"/>
    <w:rsid w:val="00CF0B11"/>
    <w:rsid w:val="00D04475"/>
    <w:rsid w:val="00D1684D"/>
    <w:rsid w:val="00D26D79"/>
    <w:rsid w:val="00D34C9E"/>
    <w:rsid w:val="00D4586B"/>
    <w:rsid w:val="00D61358"/>
    <w:rsid w:val="00D712D1"/>
    <w:rsid w:val="00D74EE8"/>
    <w:rsid w:val="00D764A4"/>
    <w:rsid w:val="00D831D6"/>
    <w:rsid w:val="00D83C1C"/>
    <w:rsid w:val="00D87553"/>
    <w:rsid w:val="00D97A20"/>
    <w:rsid w:val="00DB1991"/>
    <w:rsid w:val="00DB20EE"/>
    <w:rsid w:val="00DD323D"/>
    <w:rsid w:val="00DE271B"/>
    <w:rsid w:val="00DF7FC6"/>
    <w:rsid w:val="00E03985"/>
    <w:rsid w:val="00E03A9B"/>
    <w:rsid w:val="00E275F7"/>
    <w:rsid w:val="00E37200"/>
    <w:rsid w:val="00E503DB"/>
    <w:rsid w:val="00E67C10"/>
    <w:rsid w:val="00E7086F"/>
    <w:rsid w:val="00E866C3"/>
    <w:rsid w:val="00EA3A84"/>
    <w:rsid w:val="00EA4CA2"/>
    <w:rsid w:val="00EB31EA"/>
    <w:rsid w:val="00F10E66"/>
    <w:rsid w:val="00F32A47"/>
    <w:rsid w:val="00F3749F"/>
    <w:rsid w:val="00F422C1"/>
    <w:rsid w:val="00F45766"/>
    <w:rsid w:val="00F5023E"/>
    <w:rsid w:val="00F542F5"/>
    <w:rsid w:val="00F6571A"/>
    <w:rsid w:val="00F668E3"/>
    <w:rsid w:val="00F92675"/>
    <w:rsid w:val="00F9470F"/>
    <w:rsid w:val="00FA10C1"/>
    <w:rsid w:val="00FA14D3"/>
    <w:rsid w:val="00FA2368"/>
    <w:rsid w:val="00FB5F66"/>
    <w:rsid w:val="00FC469D"/>
    <w:rsid w:val="00FD2C8C"/>
    <w:rsid w:val="00FD3D8D"/>
    <w:rsid w:val="00FE07F4"/>
    <w:rsid w:val="00FE1E97"/>
    <w:rsid w:val="00FE366D"/>
    <w:rsid w:val="00FF3229"/>
    <w:rsid w:val="03547273"/>
    <w:rsid w:val="075EC707"/>
    <w:rsid w:val="086D9AE2"/>
    <w:rsid w:val="0F66A26D"/>
    <w:rsid w:val="126F8D94"/>
    <w:rsid w:val="1376E2CA"/>
    <w:rsid w:val="1A3469B3"/>
    <w:rsid w:val="1AE99C40"/>
    <w:rsid w:val="1B54CA5C"/>
    <w:rsid w:val="2310CCFA"/>
    <w:rsid w:val="24808D17"/>
    <w:rsid w:val="270942A1"/>
    <w:rsid w:val="2713DEE1"/>
    <w:rsid w:val="2E6DD2D5"/>
    <w:rsid w:val="2E818C89"/>
    <w:rsid w:val="33A58358"/>
    <w:rsid w:val="37A9A3C0"/>
    <w:rsid w:val="37CE1ACE"/>
    <w:rsid w:val="39FCB6B2"/>
    <w:rsid w:val="3AB89CEF"/>
    <w:rsid w:val="3B2B7A24"/>
    <w:rsid w:val="3C3CFDB0"/>
    <w:rsid w:val="3D5AF3A4"/>
    <w:rsid w:val="3E19D27F"/>
    <w:rsid w:val="3E598F37"/>
    <w:rsid w:val="41BEE6C2"/>
    <w:rsid w:val="41D48966"/>
    <w:rsid w:val="422B8F60"/>
    <w:rsid w:val="42F46DE0"/>
    <w:rsid w:val="45A66A40"/>
    <w:rsid w:val="46B4D086"/>
    <w:rsid w:val="4CFCA5F4"/>
    <w:rsid w:val="51B31886"/>
    <w:rsid w:val="51DE1180"/>
    <w:rsid w:val="51F13155"/>
    <w:rsid w:val="5331C898"/>
    <w:rsid w:val="5360DBF9"/>
    <w:rsid w:val="573A683A"/>
    <w:rsid w:val="57E2A456"/>
    <w:rsid w:val="58B6592E"/>
    <w:rsid w:val="592AB594"/>
    <w:rsid w:val="5A3BA88D"/>
    <w:rsid w:val="5A453C7E"/>
    <w:rsid w:val="5A66082F"/>
    <w:rsid w:val="5BA4DFE4"/>
    <w:rsid w:val="5DD19990"/>
    <w:rsid w:val="638E66E1"/>
    <w:rsid w:val="63AC0772"/>
    <w:rsid w:val="643A029B"/>
    <w:rsid w:val="646808AC"/>
    <w:rsid w:val="6519ADB9"/>
    <w:rsid w:val="66C8A709"/>
    <w:rsid w:val="685FB922"/>
    <w:rsid w:val="693D3CD0"/>
    <w:rsid w:val="715133DE"/>
    <w:rsid w:val="729F94D8"/>
    <w:rsid w:val="73778153"/>
    <w:rsid w:val="745485AD"/>
    <w:rsid w:val="74631EB2"/>
    <w:rsid w:val="75223658"/>
    <w:rsid w:val="7627549B"/>
    <w:rsid w:val="7CE8CCE1"/>
    <w:rsid w:val="7EE9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6761230-2FCE-4EC4-9DFD-A75220B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93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653"/>
    <w:rPr>
      <w:rFonts w:ascii="Segoe UI" w:hAnsi="Segoe UI" w:cs="Segoe UI"/>
      <w:sz w:val="18"/>
      <w:szCs w:val="18"/>
    </w:rPr>
  </w:style>
  <w:style w:type="character" w:styleId="Hyperlink">
    <w:name w:val="Hyperlink"/>
    <w:basedOn w:val="DefaultParagraphFont"/>
    <w:uiPriority w:val="99"/>
    <w:unhideWhenUsed/>
    <w:rsid w:val="0007247D"/>
    <w:rPr>
      <w:color w:val="0563C1" w:themeColor="hyperlink"/>
      <w:u w:val="single"/>
    </w:rPr>
  </w:style>
  <w:style w:type="character" w:styleId="UnresolvedMention">
    <w:name w:val="Unresolved Mention"/>
    <w:basedOn w:val="DefaultParagraphFont"/>
    <w:uiPriority w:val="99"/>
    <w:semiHidden/>
    <w:unhideWhenUsed/>
    <w:rsid w:val="00072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emf"/><Relationship Id="rId4" Type="http://schemas.openxmlformats.org/officeDocument/2006/relationships/numbering" Target="numbering.xml"/><Relationship Id="rId9" Type="http://schemas.openxmlformats.org/officeDocument/2006/relationships/hyperlink" Target="https://us06web.zoom.us/j/890867632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cae1fcf-d5f3-499e-aa4d-ab157071e99f">
      <UserInfo>
        <DisplayName>Terri Gazdik</DisplayName>
        <AccountId>15</AccountId>
        <AccountType/>
      </UserInfo>
      <UserInfo>
        <DisplayName>Bob Nitschke</DisplayName>
        <AccountId>16</AccountId>
        <AccountType/>
      </UserInfo>
      <UserInfo>
        <DisplayName>John LoBuono</DisplayName>
        <AccountId>18</AccountId>
        <AccountType/>
      </UserInfo>
      <UserInfo>
        <DisplayName>Doug Swanson</DisplayName>
        <AccountId>17</AccountId>
        <AccountType/>
      </UserInfo>
      <UserInfo>
        <DisplayName>Steve Vucovich</DisplayName>
        <AccountId>14</AccountId>
        <AccountType/>
      </UserInfo>
      <UserInfo>
        <DisplayName>Rob Spear</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B0066B7409BC468B60372AFEB7CA1D" ma:contentTypeVersion="12" ma:contentTypeDescription="Create a new document." ma:contentTypeScope="" ma:versionID="d8bbe6fc39784995c6b505ad78fc964e">
  <xsd:schema xmlns:xsd="http://www.w3.org/2001/XMLSchema" xmlns:xs="http://www.w3.org/2001/XMLSchema" xmlns:p="http://schemas.microsoft.com/office/2006/metadata/properties" xmlns:ns2="85a3c156-762f-466a-80f4-d8ca0a9c8f37" xmlns:ns3="7cae1fcf-d5f3-499e-aa4d-ab157071e99f" targetNamespace="http://schemas.microsoft.com/office/2006/metadata/properties" ma:root="true" ma:fieldsID="106bfe41e22910e473bedc97ac2f2092" ns2:_="" ns3:_="">
    <xsd:import namespace="85a3c156-762f-466a-80f4-d8ca0a9c8f37"/>
    <xsd:import namespace="7cae1fcf-d5f3-499e-aa4d-ab157071e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3c156-762f-466a-80f4-d8ca0a9c8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e1fcf-d5f3-499e-aa4d-ab157071e9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CCCEF6-9259-422A-88DD-5E53AE43F235}">
  <ds:schemaRefs>
    <ds:schemaRef ds:uri="http://schemas.microsoft.com/office/2006/metadata/properties"/>
    <ds:schemaRef ds:uri="http://schemas.microsoft.com/office/infopath/2007/PartnerControls"/>
    <ds:schemaRef ds:uri="7cae1fcf-d5f3-499e-aa4d-ab157071e99f"/>
  </ds:schemaRefs>
</ds:datastoreItem>
</file>

<file path=customXml/itemProps2.xml><?xml version="1.0" encoding="utf-8"?>
<ds:datastoreItem xmlns:ds="http://schemas.openxmlformats.org/officeDocument/2006/customXml" ds:itemID="{5609464E-AC98-4A47-982D-5C010D194340}">
  <ds:schemaRefs>
    <ds:schemaRef ds:uri="http://schemas.microsoft.com/sharepoint/v3/contenttype/forms"/>
  </ds:schemaRefs>
</ds:datastoreItem>
</file>

<file path=customXml/itemProps3.xml><?xml version="1.0" encoding="utf-8"?>
<ds:datastoreItem xmlns:ds="http://schemas.openxmlformats.org/officeDocument/2006/customXml" ds:itemID="{CD9093FF-8DE8-4721-916E-197F9D033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3c156-762f-466a-80f4-d8ca0a9c8f37"/>
    <ds:schemaRef ds:uri="7cae1fcf-d5f3-499e-aa4d-ab157071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3698</Words>
  <Characters>21079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Idaho Falls Auditorium District</dc:creator>
  <cp:keywords/>
  <dc:description/>
  <cp:lastModifiedBy>Rob Spear</cp:lastModifiedBy>
  <cp:revision>6</cp:revision>
  <cp:lastPrinted>2022-05-13T16:19:00Z</cp:lastPrinted>
  <dcterms:created xsi:type="dcterms:W3CDTF">2022-05-16T20:31:00Z</dcterms:created>
  <dcterms:modified xsi:type="dcterms:W3CDTF">2022-05-24T19:42:00Z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0x010100F5B0066B7409BC468B60372AFEB7CA1D</vt:lpwstr>
  </property>
</Properties>
</file>