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1D7F837B" w:rsidP="59DA9D2B" w:rsidRDefault="1D7F837B" w14:paraId="25BD4663" w14:textId="31089194">
      <w:pPr>
        <w:jc w:val="center"/>
        <w:rPr>
          <w:color w:val="auto"/>
        </w:rPr>
      </w:pPr>
    </w:p>
    <w:p w:rsidR="37CE1ACE" w:rsidP="59DA9D2B" w:rsidRDefault="37CE1ACE" w14:paraId="4CB82057" w14:textId="1BD35BC1">
      <w:pPr>
        <w:jc w:val="center"/>
        <w:rPr>
          <w:color w:val="auto"/>
        </w:rPr>
      </w:pPr>
      <w:r w:rsidR="37CE1ACE">
        <w:drawing>
          <wp:inline wp14:editId="3B17C22B" wp14:anchorId="2CE7817C">
            <wp:extent cx="1752600" cy="1314450"/>
            <wp:effectExtent l="0" t="0" r="0" b="0"/>
            <wp:docPr id="1507499307" name="Picture 1557044746" title=""/>
            <wp:cNvGraphicFramePr>
              <a:graphicFrameLocks noChangeAspect="1"/>
            </wp:cNvGraphicFramePr>
            <a:graphic>
              <a:graphicData uri="http://schemas.openxmlformats.org/drawingml/2006/picture">
                <pic:pic>
                  <pic:nvPicPr>
                    <pic:cNvPr id="0" name="Picture 1557044746"/>
                    <pic:cNvPicPr/>
                  </pic:nvPicPr>
                  <pic:blipFill>
                    <a:blip r:embed="R077d2a400c6a4aa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52600" cy="1314450"/>
                    </a:xfrm>
                    <a:prstGeom prst="rect">
                      <a:avLst/>
                    </a:prstGeom>
                  </pic:spPr>
                </pic:pic>
              </a:graphicData>
            </a:graphic>
          </wp:inline>
        </w:drawing>
      </w:r>
      <w:bookmarkStart w:name="_GoBack" w:id="0"/>
      <w:bookmarkEnd w:id="0"/>
    </w:p>
    <w:p w:rsidR="37CE1ACE" w:rsidP="59DA9D2B" w:rsidRDefault="37CE1ACE" w14:paraId="07F58723" w14:textId="04E4F9AA">
      <w:pPr>
        <w:spacing w:after="0"/>
        <w:jc w:val="center"/>
        <w:rPr>
          <w:rFonts w:ascii="Verdana" w:hAnsi="Verdana" w:eastAsia="Verdana" w:cs="Verdana"/>
          <w:b w:val="1"/>
          <w:bCs w:val="1"/>
          <w:color w:val="auto"/>
          <w:lang w:val="en"/>
        </w:rPr>
      </w:pPr>
      <w:r w:rsidRPr="59DA9D2B" w:rsidR="37CE1ACE">
        <w:rPr>
          <w:rFonts w:ascii="Verdana" w:hAnsi="Verdana" w:eastAsia="Verdana" w:cs="Verdana"/>
          <w:b w:val="1"/>
          <w:bCs w:val="1"/>
          <w:color w:val="auto"/>
          <w:lang w:val="en"/>
        </w:rPr>
        <w:t>Board of Directors Business Meeting</w:t>
      </w:r>
    </w:p>
    <w:p w:rsidR="37CE1ACE" w:rsidP="59DA9D2B" w:rsidRDefault="41BEE6C2" w14:paraId="541071EF" w14:textId="542A0D2A">
      <w:pPr>
        <w:spacing w:after="0"/>
        <w:jc w:val="center"/>
        <w:rPr>
          <w:rFonts w:ascii="Verdana" w:hAnsi="Verdana" w:eastAsia="Verdana" w:cs="Verdana"/>
          <w:b w:val="1"/>
          <w:bCs w:val="1"/>
          <w:color w:val="auto"/>
          <w:lang w:val="en"/>
        </w:rPr>
      </w:pPr>
      <w:r w:rsidRPr="59DA9D2B" w:rsidR="41BEE6C2">
        <w:rPr>
          <w:rFonts w:ascii="Verdana" w:hAnsi="Verdana" w:eastAsia="Verdana" w:cs="Verdana"/>
          <w:b w:val="1"/>
          <w:bCs w:val="1"/>
          <w:color w:val="auto"/>
          <w:lang w:val="en"/>
        </w:rPr>
        <w:t xml:space="preserve">Tuesday, </w:t>
      </w:r>
      <w:r w:rsidRPr="59DA9D2B" w:rsidR="001F5EF0">
        <w:rPr>
          <w:rFonts w:ascii="Verdana" w:hAnsi="Verdana" w:eastAsia="Verdana" w:cs="Verdana"/>
          <w:b w:val="1"/>
          <w:bCs w:val="1"/>
          <w:color w:val="auto"/>
          <w:lang w:val="en"/>
        </w:rPr>
        <w:t xml:space="preserve">March 10, </w:t>
      </w:r>
      <w:r w:rsidRPr="59DA9D2B" w:rsidR="00AA2A89">
        <w:rPr>
          <w:rFonts w:ascii="Verdana" w:hAnsi="Verdana" w:eastAsia="Verdana" w:cs="Verdana"/>
          <w:b w:val="1"/>
          <w:bCs w:val="1"/>
          <w:color w:val="auto"/>
          <w:lang w:val="en"/>
        </w:rPr>
        <w:t>2020</w:t>
      </w:r>
      <w:r w:rsidRPr="59DA9D2B" w:rsidR="41BEE6C2">
        <w:rPr>
          <w:rFonts w:ascii="Verdana" w:hAnsi="Verdana" w:eastAsia="Verdana" w:cs="Verdana"/>
          <w:b w:val="1"/>
          <w:bCs w:val="1"/>
          <w:color w:val="auto"/>
          <w:lang w:val="en"/>
        </w:rPr>
        <w:t>, 7:00 a.m.</w:t>
      </w:r>
    </w:p>
    <w:p w:rsidR="37CE1ACE" w:rsidP="59DA9D2B" w:rsidRDefault="37CE1ACE" w14:paraId="100B67BB" w14:textId="79C60E7F">
      <w:pPr>
        <w:spacing w:after="0"/>
        <w:jc w:val="center"/>
        <w:rPr>
          <w:rFonts w:ascii="Verdana" w:hAnsi="Verdana" w:eastAsia="Verdana" w:cs="Verdana"/>
          <w:b w:val="1"/>
          <w:bCs w:val="1"/>
          <w:color w:val="auto"/>
          <w:lang w:val="en"/>
        </w:rPr>
      </w:pPr>
      <w:r w:rsidRPr="59DA9D2B" w:rsidR="37CE1ACE">
        <w:rPr>
          <w:rFonts w:ascii="Verdana" w:hAnsi="Verdana" w:eastAsia="Verdana" w:cs="Verdana"/>
          <w:b w:val="1"/>
          <w:bCs w:val="1"/>
          <w:color w:val="auto"/>
          <w:lang w:val="en"/>
        </w:rPr>
        <w:t>Location:  Idaho Falls Auditorium District Office</w:t>
      </w:r>
    </w:p>
    <w:p w:rsidR="37CE1ACE" w:rsidP="59DA9D2B" w:rsidRDefault="37CE1ACE" w14:paraId="5CCE14EB" w14:textId="25635C77">
      <w:pPr>
        <w:spacing w:after="0"/>
        <w:jc w:val="center"/>
        <w:rPr>
          <w:rFonts w:ascii="Verdana" w:hAnsi="Verdana" w:eastAsia="Verdana" w:cs="Verdana"/>
          <w:b w:val="1"/>
          <w:bCs w:val="1"/>
          <w:color w:val="auto"/>
          <w:lang w:val="en"/>
        </w:rPr>
      </w:pPr>
      <w:r w:rsidRPr="59DA9D2B" w:rsidR="37CE1ACE">
        <w:rPr>
          <w:rFonts w:ascii="Verdana" w:hAnsi="Verdana" w:eastAsia="Verdana" w:cs="Verdana"/>
          <w:b w:val="1"/>
          <w:bCs w:val="1"/>
          <w:color w:val="auto"/>
          <w:lang w:val="en"/>
        </w:rPr>
        <w:t>467 Constitution Way, Idaho Falls, Idaho 83402</w:t>
      </w:r>
    </w:p>
    <w:p w:rsidR="37CE1ACE" w:rsidP="59DA9D2B" w:rsidRDefault="37CE1ACE" w14:paraId="72BE0752" w14:textId="7B51D317">
      <w:pPr>
        <w:rPr>
          <w:rFonts w:ascii="Verdana" w:hAnsi="Verdana" w:eastAsia="Verdana" w:cs="Verdana"/>
          <w:b w:val="1"/>
          <w:bCs w:val="1"/>
          <w:color w:val="auto"/>
          <w:sz w:val="24"/>
          <w:szCs w:val="24"/>
          <w:lang w:val="en"/>
        </w:rPr>
      </w:pPr>
      <w:r w:rsidRPr="59DA9D2B" w:rsidR="37CE1ACE">
        <w:rPr>
          <w:rFonts w:ascii="Verdana" w:hAnsi="Verdana" w:eastAsia="Verdana" w:cs="Verdana"/>
          <w:b w:val="1"/>
          <w:bCs w:val="1"/>
          <w:color w:val="auto"/>
          <w:sz w:val="24"/>
          <w:szCs w:val="24"/>
          <w:lang w:val="en"/>
        </w:rPr>
        <w:t>A</w:t>
      </w:r>
      <w:r w:rsidRPr="59DA9D2B" w:rsidR="4F902CCB">
        <w:rPr>
          <w:rFonts w:ascii="Verdana" w:hAnsi="Verdana" w:eastAsia="Verdana" w:cs="Verdana"/>
          <w:b w:val="1"/>
          <w:bCs w:val="1"/>
          <w:color w:val="auto"/>
          <w:sz w:val="24"/>
          <w:szCs w:val="24"/>
          <w:lang w:val="en"/>
        </w:rPr>
        <w:t xml:space="preserve">ttendees: </w:t>
      </w:r>
      <w:r w:rsidRPr="59DA9D2B" w:rsidR="4F902CCB">
        <w:rPr>
          <w:rFonts w:ascii="Verdana" w:hAnsi="Verdana" w:eastAsia="Verdana" w:cs="Verdana"/>
          <w:b w:val="0"/>
          <w:bCs w:val="0"/>
          <w:color w:val="auto"/>
          <w:sz w:val="24"/>
          <w:szCs w:val="24"/>
          <w:lang w:val="en"/>
        </w:rPr>
        <w:t xml:space="preserve">Terri Gazdik, John </w:t>
      </w:r>
      <w:proofErr w:type="spellStart"/>
      <w:r w:rsidRPr="59DA9D2B" w:rsidR="4F902CCB">
        <w:rPr>
          <w:rFonts w:ascii="Verdana" w:hAnsi="Verdana" w:eastAsia="Verdana" w:cs="Verdana"/>
          <w:b w:val="0"/>
          <w:bCs w:val="0"/>
          <w:color w:val="auto"/>
          <w:sz w:val="24"/>
          <w:szCs w:val="24"/>
          <w:lang w:val="en"/>
        </w:rPr>
        <w:t>LoBuono</w:t>
      </w:r>
      <w:proofErr w:type="spellEnd"/>
      <w:r w:rsidRPr="59DA9D2B" w:rsidR="4F902CCB">
        <w:rPr>
          <w:rFonts w:ascii="Verdana" w:hAnsi="Verdana" w:eastAsia="Verdana" w:cs="Verdana"/>
          <w:b w:val="0"/>
          <w:bCs w:val="0"/>
          <w:color w:val="auto"/>
          <w:sz w:val="24"/>
          <w:szCs w:val="24"/>
          <w:lang w:val="en"/>
        </w:rPr>
        <w:t xml:space="preserve">, Bob Nitschke, </w:t>
      </w:r>
      <w:r w:rsidRPr="59DA9D2B" w:rsidR="4D933186">
        <w:rPr>
          <w:rFonts w:ascii="Verdana" w:hAnsi="Verdana" w:eastAsia="Verdana" w:cs="Verdana"/>
          <w:b w:val="0"/>
          <w:bCs w:val="0"/>
          <w:color w:val="auto"/>
          <w:sz w:val="24"/>
          <w:szCs w:val="24"/>
          <w:lang w:val="en"/>
        </w:rPr>
        <w:t>Rob Spear, Mark Fuller, Salem Thomas, Mike Clements, Blake Davis, Kevin Greene</w:t>
      </w:r>
      <w:r w:rsidRPr="59DA9D2B" w:rsidR="11ECFA9A">
        <w:rPr>
          <w:rFonts w:ascii="Verdana" w:hAnsi="Verdana" w:eastAsia="Verdana" w:cs="Verdana"/>
          <w:b w:val="0"/>
          <w:bCs w:val="0"/>
          <w:color w:val="auto"/>
          <w:sz w:val="24"/>
          <w:szCs w:val="24"/>
          <w:lang w:val="en"/>
        </w:rPr>
        <w:t xml:space="preserve">, Kevin </w:t>
      </w:r>
      <w:proofErr w:type="spellStart"/>
      <w:r w:rsidRPr="59DA9D2B" w:rsidR="11ECFA9A">
        <w:rPr>
          <w:rFonts w:ascii="Verdana" w:hAnsi="Verdana" w:eastAsia="Verdana" w:cs="Verdana"/>
          <w:b w:val="0"/>
          <w:bCs w:val="0"/>
          <w:color w:val="auto"/>
          <w:sz w:val="24"/>
          <w:szCs w:val="24"/>
          <w:lang w:val="en"/>
        </w:rPr>
        <w:t>DeKold</w:t>
      </w:r>
      <w:proofErr w:type="spellEnd"/>
      <w:r w:rsidRPr="59DA9D2B" w:rsidR="11ECFA9A">
        <w:rPr>
          <w:rFonts w:ascii="Verdana" w:hAnsi="Verdana" w:eastAsia="Verdana" w:cs="Verdana"/>
          <w:b w:val="0"/>
          <w:bCs w:val="0"/>
          <w:color w:val="auto"/>
          <w:sz w:val="24"/>
          <w:szCs w:val="24"/>
          <w:lang w:val="en"/>
        </w:rPr>
        <w:t xml:space="preserve"> (by phone)</w:t>
      </w:r>
      <w:r w:rsidRPr="59DA9D2B" w:rsidR="15D08896">
        <w:rPr>
          <w:rFonts w:ascii="Verdana" w:hAnsi="Verdana" w:eastAsia="Verdana" w:cs="Verdana"/>
          <w:b w:val="0"/>
          <w:bCs w:val="0"/>
          <w:color w:val="auto"/>
          <w:sz w:val="24"/>
          <w:szCs w:val="24"/>
          <w:lang w:val="en"/>
        </w:rPr>
        <w:t>, Chad Hammond</w:t>
      </w:r>
    </w:p>
    <w:p w:rsidR="11ECFA9A" w:rsidP="59DA9D2B" w:rsidRDefault="11ECFA9A" w14:paraId="304A17E0" w14:textId="185AF1CF">
      <w:pPr>
        <w:pStyle w:val="Normal"/>
        <w:rPr>
          <w:rFonts w:ascii="Verdana" w:hAnsi="Verdana" w:eastAsia="Verdana" w:cs="Verdana"/>
          <w:b w:val="1"/>
          <w:bCs w:val="1"/>
          <w:color w:val="auto"/>
          <w:sz w:val="24"/>
          <w:szCs w:val="24"/>
          <w:lang w:val="en"/>
        </w:rPr>
      </w:pPr>
      <w:r w:rsidRPr="59DA9D2B" w:rsidR="11ECFA9A">
        <w:rPr>
          <w:rFonts w:ascii="Verdana" w:hAnsi="Verdana" w:eastAsia="Verdana" w:cs="Verdana"/>
          <w:b w:val="1"/>
          <w:bCs w:val="1"/>
          <w:color w:val="auto"/>
          <w:sz w:val="24"/>
          <w:szCs w:val="24"/>
          <w:lang w:val="en"/>
        </w:rPr>
        <w:t xml:space="preserve">Minutes: </w:t>
      </w:r>
    </w:p>
    <w:p w:rsidR="00E03985" w:rsidP="59DA9D2B" w:rsidRDefault="00E03985" w14:paraId="77117FF8" w14:textId="7D542A23">
      <w:pPr>
        <w:pStyle w:val="ListParagraph"/>
        <w:numPr>
          <w:ilvl w:val="0"/>
          <w:numId w:val="4"/>
        </w:numPr>
        <w:spacing w:after="120"/>
        <w:ind w:left="1440" w:hanging="900"/>
        <w:rPr>
          <w:color w:val="000000" w:themeColor="text1" w:themeTint="FF" w:themeShade="FF"/>
        </w:rPr>
      </w:pPr>
      <w:r w:rsidRPr="59DA9D2B" w:rsidR="00E03985">
        <w:rPr>
          <w:rFonts w:ascii="Verdana" w:hAnsi="Verdana" w:eastAsia="Verdana" w:cs="Verdana"/>
          <w:b w:val="1"/>
          <w:bCs w:val="1"/>
          <w:color w:val="auto"/>
          <w:lang w:val="en"/>
        </w:rPr>
        <w:t>Action Item</w:t>
      </w:r>
      <w:r w:rsidRPr="59DA9D2B" w:rsidR="00E03985">
        <w:rPr>
          <w:rFonts w:ascii="Verdana" w:hAnsi="Verdana" w:eastAsia="Verdana" w:cs="Verdana"/>
          <w:color w:val="auto"/>
          <w:lang w:val="en"/>
        </w:rPr>
        <w:t xml:space="preserve"> - Call to Order</w:t>
      </w:r>
      <w:r w:rsidRPr="59DA9D2B" w:rsidR="17155047">
        <w:rPr>
          <w:rFonts w:ascii="Verdana" w:hAnsi="Verdana" w:eastAsia="Verdana" w:cs="Verdana"/>
          <w:color w:val="auto"/>
          <w:lang w:val="en"/>
        </w:rPr>
        <w:t xml:space="preserve"> – at </w:t>
      </w:r>
      <w:r w:rsidRPr="59DA9D2B" w:rsidR="2C555504">
        <w:rPr>
          <w:rFonts w:ascii="Verdana" w:hAnsi="Verdana" w:eastAsia="Verdana" w:cs="Verdana"/>
          <w:color w:val="auto"/>
          <w:lang w:val="en"/>
        </w:rPr>
        <w:t>7:05 a.m.</w:t>
      </w:r>
    </w:p>
    <w:p w:rsidR="00E03985" w:rsidP="59DA9D2B" w:rsidRDefault="00E03985" w14:paraId="6AF7AB18" w14:textId="0917E089">
      <w:pPr>
        <w:pStyle w:val="ListParagraph"/>
        <w:numPr>
          <w:ilvl w:val="0"/>
          <w:numId w:val="4"/>
        </w:numPr>
        <w:spacing w:after="120"/>
        <w:ind w:left="1440" w:hanging="900"/>
        <w:rPr>
          <w:color w:val="000000" w:themeColor="text1" w:themeTint="FF" w:themeShade="FF"/>
          <w:lang w:val="en"/>
        </w:rPr>
      </w:pPr>
      <w:r w:rsidRPr="59DA9D2B" w:rsidR="00E03985">
        <w:rPr>
          <w:rFonts w:ascii="Verdana" w:hAnsi="Verdana" w:eastAsia="Verdana" w:cs="Verdana"/>
          <w:b w:val="1"/>
          <w:bCs w:val="1"/>
          <w:color w:val="auto"/>
          <w:lang w:val="en"/>
        </w:rPr>
        <w:t>Action Item</w:t>
      </w:r>
      <w:r w:rsidRPr="59DA9D2B" w:rsidR="00E03985">
        <w:rPr>
          <w:rFonts w:ascii="Verdana" w:hAnsi="Verdana" w:eastAsia="Verdana" w:cs="Verdana"/>
          <w:color w:val="auto"/>
          <w:lang w:val="en"/>
        </w:rPr>
        <w:t xml:space="preserve"> - Accept the Consent Agenda</w:t>
      </w:r>
      <w:r w:rsidRPr="59DA9D2B" w:rsidR="74895F16">
        <w:rPr>
          <w:rFonts w:ascii="Verdana" w:hAnsi="Verdana" w:eastAsia="Verdana" w:cs="Verdana"/>
          <w:color w:val="auto"/>
          <w:lang w:val="en"/>
        </w:rPr>
        <w:t xml:space="preserve">. Nitschke said that he would like to add a discussion item for the </w:t>
      </w:r>
      <w:r w:rsidRPr="59DA9D2B" w:rsidR="28BAC6E4">
        <w:rPr>
          <w:rFonts w:ascii="Verdana" w:hAnsi="Verdana" w:eastAsia="Verdana" w:cs="Verdana"/>
          <w:color w:val="auto"/>
          <w:lang w:val="en"/>
        </w:rPr>
        <w:t>Centennial Management (</w:t>
      </w:r>
      <w:r w:rsidRPr="59DA9D2B" w:rsidR="74895F16">
        <w:rPr>
          <w:rFonts w:ascii="Verdana" w:hAnsi="Verdana" w:eastAsia="Verdana" w:cs="Verdana"/>
          <w:color w:val="auto"/>
          <w:lang w:val="en"/>
        </w:rPr>
        <w:t>CM</w:t>
      </w:r>
      <w:r w:rsidRPr="59DA9D2B" w:rsidR="4E0A826C">
        <w:rPr>
          <w:rFonts w:ascii="Verdana" w:hAnsi="Verdana" w:eastAsia="Verdana" w:cs="Verdana"/>
          <w:color w:val="auto"/>
          <w:lang w:val="en"/>
        </w:rPr>
        <w:t>)</w:t>
      </w:r>
      <w:r w:rsidRPr="59DA9D2B" w:rsidR="74895F16">
        <w:rPr>
          <w:rFonts w:ascii="Verdana" w:hAnsi="Verdana" w:eastAsia="Verdana" w:cs="Verdana"/>
          <w:color w:val="auto"/>
          <w:lang w:val="en"/>
        </w:rPr>
        <w:t xml:space="preserve"> </w:t>
      </w:r>
      <w:r w:rsidRPr="59DA9D2B" w:rsidR="00DC3286">
        <w:rPr>
          <w:rFonts w:ascii="Verdana" w:hAnsi="Verdana" w:eastAsia="Verdana" w:cs="Verdana"/>
          <w:color w:val="auto"/>
          <w:lang w:val="en"/>
        </w:rPr>
        <w:t xml:space="preserve">MOU. </w:t>
      </w:r>
      <w:r w:rsidRPr="59DA9D2B" w:rsidR="565EBEA5">
        <w:rPr>
          <w:rFonts w:ascii="Verdana" w:hAnsi="Verdana" w:eastAsia="Verdana" w:cs="Verdana"/>
          <w:color w:val="auto"/>
          <w:lang w:val="en"/>
        </w:rPr>
        <w:t>Gazdik</w:t>
      </w:r>
      <w:r w:rsidRPr="59DA9D2B" w:rsidR="00DC3286">
        <w:rPr>
          <w:rFonts w:ascii="Verdana" w:hAnsi="Verdana" w:eastAsia="Verdana" w:cs="Verdana"/>
          <w:color w:val="auto"/>
          <w:lang w:val="en"/>
        </w:rPr>
        <w:t xml:space="preserve"> said that </w:t>
      </w:r>
      <w:r w:rsidRPr="59DA9D2B" w:rsidR="0E640BBA">
        <w:rPr>
          <w:rFonts w:ascii="Verdana" w:hAnsi="Verdana" w:eastAsia="Verdana" w:cs="Verdana"/>
          <w:color w:val="auto"/>
          <w:lang w:val="en"/>
        </w:rPr>
        <w:t>s</w:t>
      </w:r>
      <w:r w:rsidRPr="59DA9D2B" w:rsidR="00DC3286">
        <w:rPr>
          <w:rFonts w:ascii="Verdana" w:hAnsi="Verdana" w:eastAsia="Verdana" w:cs="Verdana"/>
          <w:color w:val="auto"/>
          <w:lang w:val="en"/>
        </w:rPr>
        <w:t xml:space="preserve">he doesn’t see a reason to discuss the MOU seeing as </w:t>
      </w:r>
      <w:r w:rsidRPr="59DA9D2B" w:rsidR="7A1A3A4C">
        <w:rPr>
          <w:rFonts w:ascii="Verdana" w:hAnsi="Verdana" w:eastAsia="Verdana" w:cs="Verdana"/>
          <w:color w:val="auto"/>
          <w:lang w:val="en"/>
        </w:rPr>
        <w:t xml:space="preserve">it has already been approved and is currently in </w:t>
      </w:r>
      <w:r w:rsidRPr="59DA9D2B" w:rsidR="52CAAE7D">
        <w:rPr>
          <w:rFonts w:ascii="Verdana" w:hAnsi="Verdana" w:eastAsia="Verdana" w:cs="Verdana"/>
          <w:color w:val="auto"/>
          <w:lang w:val="en"/>
        </w:rPr>
        <w:t>force</w:t>
      </w:r>
      <w:r w:rsidRPr="59DA9D2B" w:rsidR="7A1A3A4C">
        <w:rPr>
          <w:rFonts w:ascii="Verdana" w:hAnsi="Verdana" w:eastAsia="Verdana" w:cs="Verdana"/>
          <w:color w:val="auto"/>
          <w:lang w:val="en"/>
        </w:rPr>
        <w:t>. Nitschke said that he sees the MOU as part of the reason that the pro forma has yet to be delivered. Fuller said that he was planning on addressing the MOU in his explanation i</w:t>
      </w:r>
      <w:r w:rsidRPr="59DA9D2B" w:rsidR="7ACFBD4A">
        <w:rPr>
          <w:rFonts w:ascii="Verdana" w:hAnsi="Verdana" w:eastAsia="Verdana" w:cs="Verdana"/>
          <w:color w:val="auto"/>
          <w:lang w:val="en"/>
        </w:rPr>
        <w:t>n item V.</w:t>
      </w:r>
    </w:p>
    <w:p w:rsidR="00E03985" w:rsidP="59DA9D2B" w:rsidRDefault="00E03985" w14:paraId="3A6BB0A7" w14:textId="7C55CA7F">
      <w:pPr>
        <w:pStyle w:val="ListParagraph"/>
        <w:numPr>
          <w:ilvl w:val="1"/>
          <w:numId w:val="3"/>
        </w:numPr>
        <w:spacing w:after="120"/>
        <w:ind w:firstLine="0"/>
        <w:rPr>
          <w:color w:val="000000" w:themeColor="text1" w:themeTint="FF" w:themeShade="FF"/>
          <w:lang w:val="en"/>
        </w:rPr>
      </w:pPr>
      <w:r w:rsidRPr="59DA9D2B" w:rsidR="00E03985">
        <w:rPr>
          <w:rFonts w:ascii="Verdana" w:hAnsi="Verdana" w:eastAsia="Verdana" w:cs="Verdana"/>
          <w:color w:val="auto"/>
          <w:lang w:val="en"/>
        </w:rPr>
        <w:t xml:space="preserve">Meeting Minutes – </w:t>
      </w:r>
      <w:r w:rsidRPr="59DA9D2B" w:rsidR="03547273">
        <w:rPr>
          <w:rFonts w:ascii="Verdana" w:hAnsi="Verdana" w:eastAsia="Verdana" w:cs="Verdana"/>
          <w:color w:val="auto"/>
          <w:lang w:val="en"/>
        </w:rPr>
        <w:t>2/</w:t>
      </w:r>
      <w:r w:rsidRPr="59DA9D2B" w:rsidR="001F5EF0">
        <w:rPr>
          <w:rFonts w:ascii="Verdana" w:hAnsi="Verdana" w:eastAsia="Verdana" w:cs="Verdana"/>
          <w:color w:val="auto"/>
          <w:lang w:val="en"/>
        </w:rPr>
        <w:t>25</w:t>
      </w:r>
      <w:r w:rsidRPr="59DA9D2B" w:rsidR="00E03985">
        <w:rPr>
          <w:rFonts w:ascii="Verdana" w:hAnsi="Verdana" w:eastAsia="Verdana" w:cs="Verdana"/>
          <w:color w:val="auto"/>
          <w:lang w:val="en"/>
        </w:rPr>
        <w:t>/2020</w:t>
      </w:r>
      <w:r w:rsidRPr="59DA9D2B" w:rsidR="79A28AF4">
        <w:rPr>
          <w:rFonts w:ascii="Verdana" w:hAnsi="Verdana" w:eastAsia="Verdana" w:cs="Verdana"/>
          <w:color w:val="auto"/>
          <w:lang w:val="en"/>
        </w:rPr>
        <w:t xml:space="preserve"> - Nitschke suggested adding a “might” to one of Gazdik’s comments on page 2. </w:t>
      </w:r>
      <w:r w:rsidRPr="59DA9D2B" w:rsidR="35484BB1">
        <w:rPr>
          <w:rFonts w:ascii="Verdana" w:hAnsi="Verdana" w:eastAsia="Verdana" w:cs="Verdana"/>
          <w:color w:val="auto"/>
          <w:lang w:val="en"/>
        </w:rPr>
        <w:t xml:space="preserve">Gazdik said that would be fine. </w:t>
      </w:r>
    </w:p>
    <w:p w:rsidRPr="00E03985" w:rsidR="00E03985" w:rsidP="59DA9D2B" w:rsidRDefault="00E03985" w14:paraId="5064D71A" w14:textId="5197EB42">
      <w:pPr>
        <w:pStyle w:val="ListParagraph"/>
        <w:numPr>
          <w:ilvl w:val="1"/>
          <w:numId w:val="3"/>
        </w:numPr>
        <w:spacing w:after="120"/>
        <w:ind w:firstLine="0"/>
        <w:rPr>
          <w:color w:val="000000" w:themeColor="text1" w:themeTint="FF" w:themeShade="FF"/>
          <w:lang w:val="en"/>
        </w:rPr>
      </w:pPr>
      <w:r w:rsidRPr="59DA9D2B" w:rsidR="00E03985">
        <w:rPr>
          <w:rFonts w:ascii="Verdana" w:hAnsi="Verdana" w:eastAsia="Verdana" w:cs="Verdana"/>
          <w:color w:val="auto"/>
          <w:lang w:val="en"/>
        </w:rPr>
        <w:t>Review of the Payables/Financials</w:t>
      </w:r>
      <w:r w:rsidRPr="59DA9D2B" w:rsidR="273B9C2E">
        <w:rPr>
          <w:rFonts w:ascii="Verdana" w:hAnsi="Verdana" w:eastAsia="Verdana" w:cs="Verdana"/>
          <w:color w:val="auto"/>
          <w:lang w:val="en"/>
        </w:rPr>
        <w:t xml:space="preserve"> </w:t>
      </w:r>
      <w:r w:rsidRPr="59DA9D2B" w:rsidR="1EE881CB">
        <w:rPr>
          <w:rFonts w:ascii="Verdana" w:hAnsi="Verdana" w:eastAsia="Verdana" w:cs="Verdana"/>
          <w:color w:val="auto"/>
          <w:lang w:val="en"/>
        </w:rPr>
        <w:t xml:space="preserve">- Motion to accept the consent agenda. Seconded. Motion passes. </w:t>
      </w:r>
    </w:p>
    <w:p w:rsidR="46B4D086" w:rsidP="59DA9D2B" w:rsidRDefault="00E03985" w14:paraId="72AD44DA" w14:textId="2C9F7017">
      <w:pPr>
        <w:pStyle w:val="ListParagraph"/>
        <w:numPr>
          <w:ilvl w:val="0"/>
          <w:numId w:val="4"/>
        </w:numPr>
        <w:spacing w:after="120"/>
        <w:ind w:left="1350" w:hanging="810"/>
        <w:rPr>
          <w:b w:val="1"/>
          <w:bCs w:val="1"/>
          <w:color w:val="000000" w:themeColor="text1" w:themeTint="FF" w:themeShade="FF"/>
          <w:lang w:val="en"/>
        </w:rPr>
      </w:pPr>
      <w:r w:rsidRPr="59DA9D2B" w:rsidR="00E03985">
        <w:rPr>
          <w:rFonts w:ascii="Verdana" w:hAnsi="Verdana" w:eastAsia="Verdana" w:cs="Verdana"/>
          <w:b w:val="1"/>
          <w:bCs w:val="1"/>
          <w:color w:val="auto"/>
          <w:lang w:val="en"/>
        </w:rPr>
        <w:t>Discussion Item</w:t>
      </w:r>
      <w:r w:rsidRPr="59DA9D2B" w:rsidR="00E03985">
        <w:rPr>
          <w:rFonts w:ascii="Verdana" w:hAnsi="Verdana" w:eastAsia="Verdana" w:cs="Verdana"/>
          <w:color w:val="auto"/>
          <w:lang w:val="en"/>
        </w:rPr>
        <w:t xml:space="preserve"> - Public Comment (Any member of the public is welcome to take three minutes and share concerns or questions with the Board)</w:t>
      </w:r>
      <w:r w:rsidRPr="59DA9D2B" w:rsidR="2FCBF557">
        <w:rPr>
          <w:rFonts w:ascii="Verdana" w:hAnsi="Verdana" w:eastAsia="Verdana" w:cs="Verdana"/>
          <w:color w:val="auto"/>
          <w:lang w:val="en"/>
        </w:rPr>
        <w:t xml:space="preserve"> - </w:t>
      </w:r>
      <w:r w:rsidRPr="59DA9D2B" w:rsidR="34D1361F">
        <w:rPr>
          <w:rFonts w:ascii="Verdana" w:hAnsi="Verdana" w:eastAsia="Verdana" w:cs="Verdana"/>
          <w:color w:val="auto"/>
          <w:lang w:val="en"/>
        </w:rPr>
        <w:t>Kevin Greene with the Idaho Falls Chukars</w:t>
      </w:r>
      <w:r w:rsidRPr="59DA9D2B" w:rsidR="01D0C319">
        <w:rPr>
          <w:rFonts w:ascii="Verdana" w:hAnsi="Verdana" w:eastAsia="Verdana" w:cs="Verdana"/>
          <w:color w:val="auto"/>
          <w:lang w:val="en"/>
        </w:rPr>
        <w:t xml:space="preserve"> </w:t>
      </w:r>
      <w:r w:rsidRPr="59DA9D2B" w:rsidR="2EF5C01C">
        <w:rPr>
          <w:rFonts w:ascii="Verdana" w:hAnsi="Verdana" w:eastAsia="Verdana" w:cs="Verdana"/>
          <w:color w:val="auto"/>
          <w:lang w:val="en"/>
        </w:rPr>
        <w:t xml:space="preserve">stated that </w:t>
      </w:r>
      <w:r w:rsidRPr="59DA9D2B" w:rsidR="01D0C319">
        <w:rPr>
          <w:rFonts w:ascii="Verdana" w:hAnsi="Verdana" w:eastAsia="Verdana" w:cs="Verdana"/>
          <w:color w:val="auto"/>
          <w:lang w:val="en"/>
        </w:rPr>
        <w:t xml:space="preserve">CM has always had a good relationship with </w:t>
      </w:r>
      <w:r w:rsidRPr="59DA9D2B" w:rsidR="5FC9B11A">
        <w:rPr>
          <w:rFonts w:ascii="Verdana" w:hAnsi="Verdana" w:eastAsia="Verdana" w:cs="Verdana"/>
          <w:color w:val="auto"/>
          <w:lang w:val="en"/>
        </w:rPr>
        <w:t xml:space="preserve">IFAD Board members with the exception of one individual.  </w:t>
      </w:r>
      <w:r w:rsidRPr="59DA9D2B" w:rsidR="5FC9B11A">
        <w:rPr>
          <w:rFonts w:ascii="Verdana" w:hAnsi="Verdana" w:eastAsia="Verdana" w:cs="Verdana"/>
          <w:color w:val="auto"/>
          <w:u w:val="none"/>
          <w:lang w:val="en"/>
        </w:rPr>
        <w:t xml:space="preserve">Greene </w:t>
      </w:r>
      <w:r w:rsidRPr="59DA9D2B" w:rsidR="01D0C319">
        <w:rPr>
          <w:rFonts w:ascii="Verdana" w:hAnsi="Verdana" w:eastAsia="Verdana" w:cs="Verdana"/>
          <w:color w:val="auto"/>
          <w:u w:val="none"/>
          <w:lang w:val="en"/>
        </w:rPr>
        <w:t>doesn’t appreciate some of the</w:t>
      </w:r>
      <w:r w:rsidRPr="59DA9D2B" w:rsidR="4FF1C3FD">
        <w:rPr>
          <w:rFonts w:ascii="Verdana" w:hAnsi="Verdana" w:eastAsia="Verdana" w:cs="Verdana"/>
          <w:color w:val="auto"/>
          <w:u w:val="none"/>
          <w:lang w:val="en"/>
        </w:rPr>
        <w:t xml:space="preserve"> </w:t>
      </w:r>
      <w:r w:rsidRPr="59DA9D2B" w:rsidR="01D0C319">
        <w:rPr>
          <w:rFonts w:ascii="Verdana" w:hAnsi="Verdana" w:eastAsia="Verdana" w:cs="Verdana"/>
          <w:color w:val="auto"/>
          <w:u w:val="none"/>
          <w:lang w:val="en"/>
        </w:rPr>
        <w:t xml:space="preserve">company attacks </w:t>
      </w:r>
      <w:r w:rsidRPr="59DA9D2B" w:rsidR="12BD0EDA">
        <w:rPr>
          <w:rFonts w:ascii="Verdana" w:hAnsi="Verdana" w:eastAsia="Verdana" w:cs="Verdana"/>
          <w:color w:val="auto"/>
          <w:u w:val="none"/>
          <w:lang w:val="en"/>
        </w:rPr>
        <w:t xml:space="preserve">toward </w:t>
      </w:r>
      <w:r w:rsidRPr="59DA9D2B" w:rsidR="05B0F2F8">
        <w:rPr>
          <w:rFonts w:ascii="Verdana" w:hAnsi="Verdana" w:eastAsia="Verdana" w:cs="Verdana"/>
          <w:color w:val="auto"/>
          <w:u w:val="none"/>
          <w:lang w:val="en"/>
        </w:rPr>
        <w:t>CM by the one Board member and does not enjoy hearing those comments.</w:t>
      </w:r>
    </w:p>
    <w:p w:rsidR="46B4D086" w:rsidP="59DA9D2B" w:rsidRDefault="45A66A40" w14:paraId="4143E9F1" w14:textId="469EA90B">
      <w:pPr>
        <w:pStyle w:val="ListParagraph"/>
        <w:numPr>
          <w:ilvl w:val="0"/>
          <w:numId w:val="4"/>
        </w:numPr>
        <w:spacing w:after="120"/>
        <w:ind w:left="1350" w:hanging="810"/>
        <w:rPr>
          <w:b w:val="1"/>
          <w:bCs w:val="1"/>
          <w:color w:val="000000" w:themeColor="text1" w:themeTint="FF" w:themeShade="FF"/>
          <w:lang w:val="en"/>
        </w:rPr>
      </w:pPr>
      <w:r w:rsidRPr="59DA9D2B" w:rsidR="45A66A40">
        <w:rPr>
          <w:rFonts w:ascii="Verdana" w:hAnsi="Verdana" w:eastAsia="Verdana" w:cs="Verdana"/>
          <w:b w:val="1"/>
          <w:bCs w:val="1"/>
          <w:color w:val="auto"/>
          <w:lang w:val="en"/>
        </w:rPr>
        <w:t xml:space="preserve">Action </w:t>
      </w:r>
      <w:r w:rsidRPr="59DA9D2B" w:rsidR="46B4D086">
        <w:rPr>
          <w:rFonts w:ascii="Verdana" w:hAnsi="Verdana" w:eastAsia="Verdana" w:cs="Verdana"/>
          <w:b w:val="1"/>
          <w:bCs w:val="1"/>
          <w:color w:val="auto"/>
          <w:lang w:val="en"/>
        </w:rPr>
        <w:t xml:space="preserve">Item – </w:t>
      </w:r>
      <w:r w:rsidRPr="59DA9D2B" w:rsidR="001F5EF0">
        <w:rPr>
          <w:rFonts w:ascii="Verdana" w:hAnsi="Verdana" w:eastAsia="Verdana" w:cs="Verdana"/>
          <w:color w:val="auto"/>
          <w:lang w:val="en"/>
        </w:rPr>
        <w:t xml:space="preserve">Approve Letter of Engagement from Rudd and Company. The last </w:t>
      </w:r>
      <w:r w:rsidRPr="59DA9D2B" w:rsidR="001F5EF0">
        <w:rPr>
          <w:rFonts w:ascii="Verdana" w:hAnsi="Verdana" w:eastAsia="Verdana" w:cs="Verdana"/>
          <w:color w:val="auto"/>
          <w:lang w:val="en"/>
        </w:rPr>
        <w:t xml:space="preserve">engagement letter with </w:t>
      </w:r>
      <w:r w:rsidRPr="59DA9D2B" w:rsidR="68F2018D">
        <w:rPr>
          <w:rFonts w:ascii="Verdana" w:hAnsi="Verdana" w:eastAsia="Verdana" w:cs="Verdana"/>
          <w:color w:val="auto"/>
          <w:lang w:val="en"/>
        </w:rPr>
        <w:t>Rudd and Company for audit services</w:t>
      </w:r>
      <w:r w:rsidRPr="59DA9D2B" w:rsidR="001F5EF0">
        <w:rPr>
          <w:rFonts w:ascii="Verdana" w:hAnsi="Verdana" w:eastAsia="Verdana" w:cs="Verdana"/>
          <w:color w:val="auto"/>
          <w:lang w:val="en"/>
        </w:rPr>
        <w:t xml:space="preserve"> went through </w:t>
      </w:r>
      <w:r w:rsidRPr="59DA9D2B" w:rsidR="001F5EF0">
        <w:rPr>
          <w:rFonts w:ascii="Verdana" w:hAnsi="Verdana" w:eastAsia="Verdana" w:cs="Verdana"/>
          <w:color w:val="auto"/>
          <w:lang w:val="en"/>
        </w:rPr>
        <w:t>2018</w:t>
      </w:r>
      <w:r w:rsidRPr="59DA9D2B" w:rsidR="001F5EF0">
        <w:rPr>
          <w:rFonts w:ascii="Verdana" w:hAnsi="Verdana" w:eastAsia="Verdana" w:cs="Verdana"/>
          <w:color w:val="auto"/>
          <w:lang w:val="en"/>
        </w:rPr>
        <w:t>. This would be a sing</w:t>
      </w:r>
      <w:r w:rsidRPr="59DA9D2B" w:rsidR="001F5EF0">
        <w:rPr>
          <w:rFonts w:ascii="Verdana" w:hAnsi="Verdana" w:eastAsia="Verdana" w:cs="Verdana"/>
          <w:color w:val="auto"/>
          <w:lang w:val="en"/>
        </w:rPr>
        <w:t xml:space="preserve">le year engagement letter </w:t>
      </w:r>
      <w:r w:rsidRPr="59DA9D2B" w:rsidR="001F5EF0">
        <w:rPr>
          <w:rFonts w:ascii="Verdana" w:hAnsi="Verdana" w:eastAsia="Verdana" w:cs="Verdana"/>
          <w:color w:val="auto"/>
          <w:lang w:val="en"/>
        </w:rPr>
        <w:t xml:space="preserve">with a fee of </w:t>
      </w:r>
      <w:r w:rsidRPr="59DA9D2B" w:rsidR="001F5EF0">
        <w:rPr>
          <w:rFonts w:ascii="Verdana" w:hAnsi="Verdana" w:eastAsia="Verdana" w:cs="Verdana"/>
          <w:color w:val="auto"/>
          <w:lang w:val="en"/>
        </w:rPr>
        <w:t>$7,000</w:t>
      </w:r>
      <w:r w:rsidRPr="59DA9D2B" w:rsidR="001F5EF0">
        <w:rPr>
          <w:rFonts w:ascii="Verdana" w:hAnsi="Verdana" w:eastAsia="Verdana" w:cs="Verdana"/>
          <w:color w:val="auto"/>
          <w:lang w:val="en"/>
        </w:rPr>
        <w:t>.</w:t>
      </w:r>
      <w:r w:rsidRPr="59DA9D2B" w:rsidR="1EE82A80">
        <w:rPr>
          <w:rFonts w:ascii="Verdana" w:hAnsi="Verdana" w:eastAsia="Verdana" w:cs="Verdana"/>
          <w:color w:val="auto"/>
          <w:lang w:val="en"/>
        </w:rPr>
        <w:t xml:space="preserve"> The Board agreed that Rudd and Company had done a gre</w:t>
      </w:r>
      <w:r w:rsidRPr="59DA9D2B" w:rsidR="28768029">
        <w:rPr>
          <w:rFonts w:ascii="Verdana" w:hAnsi="Verdana" w:eastAsia="Verdana" w:cs="Verdana"/>
          <w:color w:val="auto"/>
          <w:lang w:val="en"/>
        </w:rPr>
        <w:t xml:space="preserve">at job with their engagement. Motion to approve the new engagement letter with Rudd and Company. Seconded. Motion passes. </w:t>
      </w:r>
    </w:p>
    <w:p w:rsidR="693D3CD0" w:rsidP="59DA9D2B" w:rsidRDefault="00685CE8" w14:paraId="3526B788" w14:textId="1CC83B54">
      <w:pPr>
        <w:pStyle w:val="ListParagraph"/>
        <w:numPr>
          <w:ilvl w:val="0"/>
          <w:numId w:val="4"/>
        </w:numPr>
        <w:spacing w:after="120"/>
        <w:ind w:left="1350" w:hanging="810"/>
        <w:rPr>
          <w:b w:val="1"/>
          <w:bCs w:val="1"/>
          <w:color w:val="000000" w:themeColor="text1" w:themeTint="FF" w:themeShade="FF"/>
          <w:lang w:val="en"/>
        </w:rPr>
      </w:pPr>
      <w:r w:rsidRPr="59DA9D2B" w:rsidR="00685CE8">
        <w:rPr>
          <w:rFonts w:ascii="Verdana" w:hAnsi="Verdana" w:eastAsia="Verdana" w:cs="Verdana"/>
          <w:b w:val="1"/>
          <w:bCs w:val="1"/>
          <w:color w:val="auto"/>
          <w:lang w:val="en"/>
        </w:rPr>
        <w:t>Action Item</w:t>
      </w:r>
      <w:r w:rsidRPr="59DA9D2B" w:rsidR="00685CE8">
        <w:rPr>
          <w:rFonts w:ascii="Verdana" w:hAnsi="Verdana" w:eastAsia="Verdana" w:cs="Verdana"/>
          <w:color w:val="auto"/>
          <w:lang w:val="en"/>
        </w:rPr>
        <w:t xml:space="preserve"> – Review, discuss and approv</w:t>
      </w:r>
      <w:r w:rsidRPr="59DA9D2B" w:rsidR="00F92675">
        <w:rPr>
          <w:rFonts w:ascii="Verdana" w:hAnsi="Verdana" w:eastAsia="Verdana" w:cs="Verdana"/>
          <w:color w:val="auto"/>
          <w:lang w:val="en"/>
        </w:rPr>
        <w:t>e</w:t>
      </w:r>
      <w:r w:rsidRPr="59DA9D2B" w:rsidR="007B2C1A">
        <w:rPr>
          <w:rFonts w:ascii="Verdana" w:hAnsi="Verdana" w:eastAsia="Verdana" w:cs="Verdana"/>
          <w:color w:val="auto"/>
          <w:lang w:val="en"/>
        </w:rPr>
        <w:t xml:space="preserve">, in principle, </w:t>
      </w:r>
      <w:r w:rsidRPr="59DA9D2B" w:rsidR="00685CE8">
        <w:rPr>
          <w:rFonts w:ascii="Verdana" w:hAnsi="Verdana" w:eastAsia="Verdana" w:cs="Verdana"/>
          <w:color w:val="auto"/>
          <w:lang w:val="en"/>
        </w:rPr>
        <w:t>the Centennial Management Contract</w:t>
      </w:r>
      <w:r w:rsidRPr="59DA9D2B" w:rsidR="006B48E3">
        <w:rPr>
          <w:rFonts w:ascii="Verdana" w:hAnsi="Verdana" w:eastAsia="Verdana" w:cs="Verdana"/>
          <w:color w:val="auto"/>
          <w:lang w:val="en"/>
        </w:rPr>
        <w:t xml:space="preserve"> </w:t>
      </w:r>
      <w:r w:rsidRPr="59DA9D2B" w:rsidR="00685CE8">
        <w:rPr>
          <w:rFonts w:ascii="Verdana" w:hAnsi="Verdana" w:eastAsia="Verdana" w:cs="Verdana"/>
          <w:color w:val="auto"/>
          <w:lang w:val="en"/>
        </w:rPr>
        <w:t>for operating the Event Center</w:t>
      </w:r>
      <w:r w:rsidRPr="59DA9D2B" w:rsidR="001F5EF0">
        <w:rPr>
          <w:rFonts w:ascii="Verdana" w:hAnsi="Verdana" w:eastAsia="Verdana" w:cs="Verdana"/>
          <w:color w:val="auto"/>
          <w:lang w:val="en"/>
        </w:rPr>
        <w:t xml:space="preserve"> and deadline for receiving a pro forma.</w:t>
      </w:r>
      <w:r w:rsidRPr="59DA9D2B" w:rsidR="1AC874C5">
        <w:rPr>
          <w:rFonts w:ascii="Verdana" w:hAnsi="Verdana" w:eastAsia="Verdana" w:cs="Verdana"/>
          <w:color w:val="auto"/>
          <w:lang w:val="en"/>
        </w:rPr>
        <w:t xml:space="preserve"> Spear explained that </w:t>
      </w:r>
      <w:r w:rsidRPr="59DA9D2B" w:rsidR="3FE8C7AA">
        <w:rPr>
          <w:rFonts w:ascii="Verdana" w:hAnsi="Verdana" w:eastAsia="Verdana" w:cs="Verdana"/>
          <w:color w:val="auto"/>
          <w:lang w:val="en"/>
        </w:rPr>
        <w:t xml:space="preserve">CM expects the </w:t>
      </w:r>
      <w:r w:rsidRPr="59DA9D2B" w:rsidR="1AC874C5">
        <w:rPr>
          <w:rFonts w:ascii="Verdana" w:hAnsi="Verdana" w:eastAsia="Verdana" w:cs="Verdana"/>
          <w:color w:val="auto"/>
          <w:lang w:val="en"/>
        </w:rPr>
        <w:t>$30,000 check</w:t>
      </w:r>
      <w:r w:rsidRPr="59DA9D2B" w:rsidR="24E13BAE">
        <w:rPr>
          <w:rFonts w:ascii="Verdana" w:hAnsi="Verdana" w:eastAsia="Verdana" w:cs="Verdana"/>
          <w:color w:val="auto"/>
          <w:lang w:val="en"/>
        </w:rPr>
        <w:t xml:space="preserve"> to be payment for prior services and </w:t>
      </w:r>
      <w:r w:rsidRPr="59DA9D2B" w:rsidR="4187C7BF">
        <w:rPr>
          <w:rFonts w:ascii="Verdana" w:hAnsi="Verdana" w:eastAsia="Verdana" w:cs="Verdana"/>
          <w:color w:val="auto"/>
          <w:lang w:val="en"/>
        </w:rPr>
        <w:t>be</w:t>
      </w:r>
      <w:r w:rsidRPr="59DA9D2B" w:rsidR="00E9A00C">
        <w:rPr>
          <w:rFonts w:ascii="Verdana" w:hAnsi="Verdana" w:eastAsia="Verdana" w:cs="Verdana"/>
          <w:color w:val="auto"/>
          <w:lang w:val="en"/>
        </w:rPr>
        <w:t xml:space="preserve"> available </w:t>
      </w:r>
      <w:r w:rsidRPr="59DA9D2B" w:rsidR="4F7E826B">
        <w:rPr>
          <w:rFonts w:ascii="Verdana" w:hAnsi="Verdana" w:eastAsia="Verdana" w:cs="Verdana"/>
          <w:color w:val="auto"/>
          <w:lang w:val="en"/>
        </w:rPr>
        <w:t xml:space="preserve">for deposit.  </w:t>
      </w:r>
      <w:r w:rsidRPr="59DA9D2B" w:rsidR="00E9A00C">
        <w:rPr>
          <w:rFonts w:ascii="Verdana" w:hAnsi="Verdana" w:eastAsia="Verdana" w:cs="Verdana"/>
          <w:color w:val="auto"/>
          <w:lang w:val="en"/>
        </w:rPr>
        <w:t>Gazdik clarified that even if the check were available for</w:t>
      </w:r>
      <w:r w:rsidRPr="59DA9D2B" w:rsidR="587BDFF9">
        <w:rPr>
          <w:rFonts w:ascii="Verdana" w:hAnsi="Verdana" w:eastAsia="Verdana" w:cs="Verdana"/>
          <w:color w:val="auto"/>
          <w:lang w:val="en"/>
        </w:rPr>
        <w:t xml:space="preserve"> immediate</w:t>
      </w:r>
      <w:r w:rsidRPr="59DA9D2B" w:rsidR="00E9A00C">
        <w:rPr>
          <w:rFonts w:ascii="Verdana" w:hAnsi="Verdana" w:eastAsia="Verdana" w:cs="Verdana"/>
          <w:color w:val="auto"/>
          <w:lang w:val="en"/>
        </w:rPr>
        <w:t xml:space="preserve"> deposit, it would not change</w:t>
      </w:r>
      <w:r w:rsidRPr="59DA9D2B" w:rsidR="7C590CD6">
        <w:rPr>
          <w:rFonts w:ascii="Verdana" w:hAnsi="Verdana" w:eastAsia="Verdana" w:cs="Verdana"/>
          <w:color w:val="auto"/>
          <w:lang w:val="en"/>
        </w:rPr>
        <w:t xml:space="preserve"> the fact that the check was written to cover the pre-opening services offered by CM.</w:t>
      </w:r>
      <w:r w:rsidRPr="59DA9D2B" w:rsidR="437D01D5">
        <w:rPr>
          <w:rFonts w:ascii="Verdana" w:hAnsi="Verdana" w:eastAsia="Verdana" w:cs="Verdana"/>
          <w:color w:val="auto"/>
          <w:lang w:val="en"/>
        </w:rPr>
        <w:t xml:space="preserve"> </w:t>
      </w:r>
    </w:p>
    <w:p w:rsidR="2D4CE98B" w:rsidP="59DA9D2B" w:rsidRDefault="2D4CE98B" w14:paraId="56A7B8F0" w14:textId="24DA2563">
      <w:pPr>
        <w:pStyle w:val="Normal"/>
        <w:spacing w:after="120"/>
        <w:ind w:left="540" w:hanging="0" w:firstLine="720"/>
        <w:rPr>
          <w:rFonts w:ascii="Verdana" w:hAnsi="Verdana" w:eastAsia="Verdana" w:cs="Verdana"/>
          <w:color w:val="auto"/>
          <w:lang w:val="en"/>
        </w:rPr>
      </w:pPr>
      <w:r w:rsidRPr="59DA9D2B" w:rsidR="2D4CE98B">
        <w:rPr>
          <w:rFonts w:ascii="Verdana" w:hAnsi="Verdana" w:eastAsia="Verdana" w:cs="Verdana"/>
          <w:color w:val="auto"/>
          <w:lang w:val="en"/>
        </w:rPr>
        <w:t xml:space="preserve">Spear </w:t>
      </w:r>
      <w:r w:rsidRPr="59DA9D2B" w:rsidR="68439DA3">
        <w:rPr>
          <w:rFonts w:ascii="Verdana" w:hAnsi="Verdana" w:eastAsia="Verdana" w:cs="Verdana"/>
          <w:color w:val="auto"/>
          <w:lang w:val="en"/>
        </w:rPr>
        <w:t xml:space="preserve">explained some of the recent changes to the Centennial Management contract. </w:t>
      </w:r>
      <w:r w:rsidRPr="59DA9D2B" w:rsidR="2FF709E4">
        <w:rPr>
          <w:rFonts w:ascii="Verdana" w:hAnsi="Verdana" w:eastAsia="Verdana" w:cs="Verdana"/>
          <w:color w:val="auto"/>
          <w:lang w:val="en"/>
        </w:rPr>
        <w:t>T</w:t>
      </w:r>
      <w:r w:rsidRPr="59DA9D2B" w:rsidR="394BFA2D">
        <w:rPr>
          <w:rFonts w:ascii="Verdana" w:hAnsi="Verdana" w:eastAsia="Verdana" w:cs="Verdana"/>
          <w:color w:val="auto"/>
          <w:lang w:val="en"/>
        </w:rPr>
        <w:t xml:space="preserve">he naming rights </w:t>
      </w:r>
      <w:r w:rsidRPr="59DA9D2B" w:rsidR="48270507">
        <w:rPr>
          <w:rFonts w:ascii="Verdana" w:hAnsi="Verdana" w:eastAsia="Verdana" w:cs="Verdana"/>
          <w:color w:val="auto"/>
          <w:lang w:val="en"/>
        </w:rPr>
        <w:t xml:space="preserve">section 6.2 needs to be changed to allow IFAD to sell the </w:t>
      </w:r>
      <w:r w:rsidRPr="59DA9D2B" w:rsidR="5ABF68EB">
        <w:rPr>
          <w:rFonts w:ascii="Verdana" w:hAnsi="Verdana" w:eastAsia="Verdana" w:cs="Verdana"/>
          <w:color w:val="auto"/>
          <w:lang w:val="en"/>
        </w:rPr>
        <w:t>naming rights</w:t>
      </w:r>
      <w:r w:rsidRPr="59DA9D2B" w:rsidR="24FDB606">
        <w:rPr>
          <w:rFonts w:ascii="Verdana" w:hAnsi="Verdana" w:eastAsia="Verdana" w:cs="Verdana"/>
          <w:color w:val="auto"/>
          <w:lang w:val="en"/>
        </w:rPr>
        <w:t xml:space="preserve"> for</w:t>
      </w:r>
      <w:r w:rsidRPr="59DA9D2B" w:rsidR="5ABF68EB">
        <w:rPr>
          <w:rFonts w:ascii="Verdana" w:hAnsi="Verdana" w:eastAsia="Verdana" w:cs="Verdana"/>
          <w:color w:val="auto"/>
          <w:lang w:val="en"/>
        </w:rPr>
        <w:t xml:space="preserve"> the remaining locations.  As it currently reads Centennial can se</w:t>
      </w:r>
      <w:r w:rsidRPr="59DA9D2B" w:rsidR="5B10A489">
        <w:rPr>
          <w:rFonts w:ascii="Verdana" w:hAnsi="Verdana" w:eastAsia="Verdana" w:cs="Verdana"/>
          <w:color w:val="auto"/>
          <w:lang w:val="en"/>
        </w:rPr>
        <w:t xml:space="preserve">ll those and those sales become part of operating revenues. </w:t>
      </w:r>
      <w:r w:rsidRPr="59DA9D2B" w:rsidR="698BE8D0">
        <w:rPr>
          <w:rFonts w:ascii="Verdana" w:hAnsi="Verdana" w:eastAsia="Verdana" w:cs="Verdana"/>
          <w:color w:val="auto"/>
          <w:lang w:val="en"/>
        </w:rPr>
        <w:t xml:space="preserve"> Spear </w:t>
      </w:r>
      <w:r w:rsidRPr="59DA9D2B" w:rsidR="69429DC1">
        <w:rPr>
          <w:rFonts w:ascii="Verdana" w:hAnsi="Verdana" w:eastAsia="Verdana" w:cs="Verdana"/>
          <w:color w:val="auto"/>
          <w:lang w:val="en"/>
        </w:rPr>
        <w:t xml:space="preserve">reminded the Board that any </w:t>
      </w:r>
      <w:r w:rsidRPr="59DA9D2B" w:rsidR="6AA1599E">
        <w:rPr>
          <w:rFonts w:ascii="Verdana" w:hAnsi="Verdana" w:eastAsia="Verdana" w:cs="Verdana"/>
          <w:color w:val="auto"/>
          <w:lang w:val="en"/>
        </w:rPr>
        <w:t xml:space="preserve">revenues </w:t>
      </w:r>
      <w:r w:rsidRPr="59DA9D2B" w:rsidR="69429DC1">
        <w:rPr>
          <w:rFonts w:ascii="Verdana" w:hAnsi="Verdana" w:eastAsia="Verdana" w:cs="Verdana"/>
          <w:color w:val="auto"/>
          <w:lang w:val="en"/>
        </w:rPr>
        <w:t>from naming rights needs to go toward constructi</w:t>
      </w:r>
      <w:r w:rsidRPr="59DA9D2B" w:rsidR="1A7D29D4">
        <w:rPr>
          <w:rFonts w:ascii="Verdana" w:hAnsi="Verdana" w:eastAsia="Verdana" w:cs="Verdana"/>
          <w:color w:val="auto"/>
          <w:lang w:val="en"/>
        </w:rPr>
        <w:t xml:space="preserve">ng the Event Center. </w:t>
      </w:r>
      <w:r w:rsidRPr="59DA9D2B" w:rsidR="69429DC1">
        <w:rPr>
          <w:rFonts w:ascii="Verdana" w:hAnsi="Verdana" w:eastAsia="Verdana" w:cs="Verdana"/>
          <w:color w:val="auto"/>
          <w:lang w:val="en"/>
        </w:rPr>
        <w:t>Greene explained that it has never been CM’s intent to take over the selling of the naming rights b</w:t>
      </w:r>
      <w:r w:rsidRPr="59DA9D2B" w:rsidR="1FC8A810">
        <w:rPr>
          <w:rFonts w:ascii="Verdana" w:hAnsi="Verdana" w:eastAsia="Verdana" w:cs="Verdana"/>
          <w:color w:val="auto"/>
          <w:lang w:val="en"/>
        </w:rPr>
        <w:t>efore the cost of construction has been covered. He is saying that if Pathway is unable to sell all of the naming rights opportunities</w:t>
      </w:r>
      <w:r w:rsidRPr="59DA9D2B" w:rsidR="7E213F2F">
        <w:rPr>
          <w:rFonts w:ascii="Verdana" w:hAnsi="Verdana" w:eastAsia="Verdana" w:cs="Verdana"/>
          <w:color w:val="auto"/>
          <w:lang w:val="en"/>
        </w:rPr>
        <w:t>, and the event center is still able to be funded in other ways,</w:t>
      </w:r>
      <w:r w:rsidRPr="59DA9D2B" w:rsidR="1FC8A810">
        <w:rPr>
          <w:rFonts w:ascii="Verdana" w:hAnsi="Verdana" w:eastAsia="Verdana" w:cs="Verdana"/>
          <w:color w:val="auto"/>
          <w:lang w:val="en"/>
        </w:rPr>
        <w:t xml:space="preserve"> </w:t>
      </w:r>
      <w:r w:rsidRPr="59DA9D2B" w:rsidR="1FC8A810">
        <w:rPr>
          <w:rFonts w:ascii="Verdana" w:hAnsi="Verdana" w:eastAsia="Verdana" w:cs="Verdana"/>
          <w:color w:val="auto"/>
          <w:lang w:val="en"/>
        </w:rPr>
        <w:t>then CM would like to continue s</w:t>
      </w:r>
      <w:r w:rsidRPr="59DA9D2B" w:rsidR="63019642">
        <w:rPr>
          <w:rFonts w:ascii="Verdana" w:hAnsi="Verdana" w:eastAsia="Verdana" w:cs="Verdana"/>
          <w:color w:val="auto"/>
          <w:lang w:val="en"/>
        </w:rPr>
        <w:t xml:space="preserve">elling </w:t>
      </w:r>
      <w:r w:rsidRPr="59DA9D2B" w:rsidR="1FC8A810">
        <w:rPr>
          <w:rFonts w:ascii="Verdana" w:hAnsi="Verdana" w:eastAsia="Verdana" w:cs="Verdana"/>
          <w:color w:val="auto"/>
          <w:lang w:val="en"/>
        </w:rPr>
        <w:t>those opportun</w:t>
      </w:r>
      <w:r w:rsidRPr="59DA9D2B" w:rsidR="1571A095">
        <w:rPr>
          <w:rFonts w:ascii="Verdana" w:hAnsi="Verdana" w:eastAsia="Verdana" w:cs="Verdana"/>
          <w:color w:val="auto"/>
          <w:lang w:val="en"/>
        </w:rPr>
        <w:t>ities</w:t>
      </w:r>
      <w:r w:rsidRPr="59DA9D2B" w:rsidR="1C011D64">
        <w:rPr>
          <w:rFonts w:ascii="Verdana" w:hAnsi="Verdana" w:eastAsia="Verdana" w:cs="Verdana"/>
          <w:color w:val="auto"/>
          <w:lang w:val="en"/>
        </w:rPr>
        <w:t>.</w:t>
      </w:r>
      <w:r w:rsidRPr="59DA9D2B" w:rsidR="1571A095">
        <w:rPr>
          <w:rFonts w:ascii="Verdana" w:hAnsi="Verdana" w:eastAsia="Verdana" w:cs="Verdana"/>
          <w:color w:val="auto"/>
          <w:lang w:val="en"/>
        </w:rPr>
        <w:t xml:space="preserve"> </w:t>
      </w:r>
      <w:r w:rsidRPr="59DA9D2B" w:rsidR="2D4CE98B">
        <w:rPr>
          <w:rFonts w:ascii="Verdana" w:hAnsi="Verdana" w:eastAsia="Verdana" w:cs="Verdana"/>
          <w:color w:val="auto"/>
          <w:lang w:val="en"/>
        </w:rPr>
        <w:t xml:space="preserve"> </w:t>
      </w:r>
    </w:p>
    <w:p w:rsidR="7715ABC9" w:rsidP="59DA9D2B" w:rsidRDefault="7715ABC9" w14:paraId="55521F20" w14:textId="4EAC0068">
      <w:pPr>
        <w:pStyle w:val="Normal"/>
        <w:spacing w:after="120"/>
        <w:ind w:left="540" w:hanging="0" w:firstLine="720"/>
        <w:rPr>
          <w:rFonts w:ascii="Verdana" w:hAnsi="Verdana" w:eastAsia="Verdana" w:cs="Verdana"/>
          <w:color w:val="auto"/>
          <w:lang w:val="en"/>
        </w:rPr>
      </w:pPr>
      <w:r w:rsidRPr="59DA9D2B" w:rsidR="7715ABC9">
        <w:rPr>
          <w:rFonts w:ascii="Verdana" w:hAnsi="Verdana" w:eastAsia="Verdana" w:cs="Verdana"/>
          <w:color w:val="auto"/>
          <w:lang w:val="en"/>
        </w:rPr>
        <w:t xml:space="preserve">Spear said that he cannot </w:t>
      </w:r>
      <w:r w:rsidRPr="59DA9D2B" w:rsidR="0C19C417">
        <w:rPr>
          <w:rFonts w:ascii="Verdana" w:hAnsi="Verdana" w:eastAsia="Verdana" w:cs="Verdana"/>
          <w:color w:val="auto"/>
          <w:lang w:val="en"/>
        </w:rPr>
        <w:t>recommend</w:t>
      </w:r>
      <w:r w:rsidRPr="59DA9D2B" w:rsidR="7715ABC9">
        <w:rPr>
          <w:rFonts w:ascii="Verdana" w:hAnsi="Verdana" w:eastAsia="Verdana" w:cs="Verdana"/>
          <w:color w:val="auto"/>
          <w:lang w:val="en"/>
        </w:rPr>
        <w:t xml:space="preserve"> to the Board that they a</w:t>
      </w:r>
      <w:r w:rsidRPr="59DA9D2B" w:rsidR="2A6EAB0A">
        <w:rPr>
          <w:rFonts w:ascii="Verdana" w:hAnsi="Verdana" w:eastAsia="Verdana" w:cs="Verdana"/>
          <w:color w:val="auto"/>
          <w:lang w:val="en"/>
        </w:rPr>
        <w:t>pprove</w:t>
      </w:r>
      <w:r w:rsidRPr="59DA9D2B" w:rsidR="7715ABC9">
        <w:rPr>
          <w:rFonts w:ascii="Verdana" w:hAnsi="Verdana" w:eastAsia="Verdana" w:cs="Verdana"/>
          <w:color w:val="auto"/>
          <w:lang w:val="en"/>
        </w:rPr>
        <w:t xml:space="preserve"> the contract without reviewing the pro forma provide</w:t>
      </w:r>
      <w:r w:rsidRPr="59DA9D2B" w:rsidR="51C35D4B">
        <w:rPr>
          <w:rFonts w:ascii="Verdana" w:hAnsi="Verdana" w:eastAsia="Verdana" w:cs="Verdana"/>
          <w:color w:val="auto"/>
          <w:lang w:val="en"/>
        </w:rPr>
        <w:t xml:space="preserve">d by CM. The Board agreed. </w:t>
      </w:r>
    </w:p>
    <w:p w:rsidR="052E4C9C" w:rsidP="59DA9D2B" w:rsidRDefault="052E4C9C" w14:paraId="3497AEC4" w14:textId="1BF2C3AD">
      <w:pPr>
        <w:pStyle w:val="Normal"/>
        <w:spacing w:after="120"/>
        <w:ind w:left="540" w:hanging="0" w:firstLine="720"/>
        <w:rPr>
          <w:rFonts w:ascii="Verdana" w:hAnsi="Verdana" w:eastAsia="Verdana" w:cs="Verdana"/>
          <w:color w:val="auto"/>
          <w:lang w:val="en"/>
        </w:rPr>
      </w:pPr>
      <w:r w:rsidRPr="59DA9D2B" w:rsidR="052E4C9C">
        <w:rPr>
          <w:rFonts w:ascii="Verdana" w:hAnsi="Verdana" w:eastAsia="Verdana" w:cs="Verdana"/>
          <w:color w:val="auto"/>
          <w:lang w:val="en"/>
        </w:rPr>
        <w:t xml:space="preserve">Fuller read a statement from the most recent communication from CM’s </w:t>
      </w:r>
      <w:r w:rsidRPr="59DA9D2B" w:rsidR="052E4C9C">
        <w:rPr>
          <w:rFonts w:ascii="Verdana" w:hAnsi="Verdana" w:eastAsia="Verdana" w:cs="Verdana"/>
          <w:color w:val="auto"/>
          <w:lang w:val="en"/>
        </w:rPr>
        <w:t>legal</w:t>
      </w:r>
      <w:r w:rsidRPr="59DA9D2B" w:rsidR="2327BDC4">
        <w:rPr>
          <w:rFonts w:ascii="Verdana" w:hAnsi="Verdana" w:eastAsia="Verdana" w:cs="Verdana"/>
          <w:color w:val="auto"/>
          <w:lang w:val="en"/>
        </w:rPr>
        <w:t xml:space="preserve"> </w:t>
      </w:r>
      <w:r w:rsidRPr="59DA9D2B" w:rsidR="052E4C9C">
        <w:rPr>
          <w:rFonts w:ascii="Verdana" w:hAnsi="Verdana" w:eastAsia="Verdana" w:cs="Verdana"/>
          <w:color w:val="auto"/>
          <w:lang w:val="en"/>
        </w:rPr>
        <w:t>coun</w:t>
      </w:r>
      <w:r w:rsidRPr="59DA9D2B" w:rsidR="5C2034EF">
        <w:rPr>
          <w:rFonts w:ascii="Verdana" w:hAnsi="Verdana" w:eastAsia="Verdana" w:cs="Verdana"/>
          <w:color w:val="auto"/>
          <w:lang w:val="en"/>
        </w:rPr>
        <w:t>sel</w:t>
      </w:r>
      <w:r w:rsidRPr="59DA9D2B" w:rsidR="052E4C9C">
        <w:rPr>
          <w:rFonts w:ascii="Verdana" w:hAnsi="Verdana" w:eastAsia="Verdana" w:cs="Verdana"/>
          <w:color w:val="auto"/>
          <w:lang w:val="en"/>
        </w:rPr>
        <w:t>. Their stance is that they will not release the pro forma to the Board until the $30,000</w:t>
      </w:r>
      <w:r w:rsidRPr="59DA9D2B" w:rsidR="4D9BD58C">
        <w:rPr>
          <w:rFonts w:ascii="Verdana" w:hAnsi="Verdana" w:eastAsia="Verdana" w:cs="Verdana"/>
          <w:color w:val="auto"/>
          <w:lang w:val="en"/>
        </w:rPr>
        <w:t xml:space="preserve"> has been made available to them for the pre-opening services and the management agreement has been “approved.” Nitschke said that this is what is most concerning to him.  </w:t>
      </w:r>
      <w:r w:rsidRPr="59DA9D2B" w:rsidR="3797B2C8">
        <w:rPr>
          <w:rFonts w:ascii="Verdana" w:hAnsi="Verdana" w:eastAsia="Verdana" w:cs="Verdana"/>
          <w:color w:val="auto"/>
          <w:lang w:val="en"/>
        </w:rPr>
        <w:t>He is worried because the only information he has been able to review shows th</w:t>
      </w:r>
      <w:r w:rsidRPr="59DA9D2B" w:rsidR="0468ED7B">
        <w:rPr>
          <w:rFonts w:ascii="Verdana" w:hAnsi="Verdana" w:eastAsia="Verdana" w:cs="Verdana"/>
          <w:color w:val="auto"/>
          <w:lang w:val="en"/>
        </w:rPr>
        <w:t xml:space="preserve">at the </w:t>
      </w:r>
      <w:r w:rsidRPr="59DA9D2B" w:rsidR="3797B2C8">
        <w:rPr>
          <w:rFonts w:ascii="Verdana" w:hAnsi="Verdana" w:eastAsia="Verdana" w:cs="Verdana"/>
          <w:color w:val="auto"/>
          <w:lang w:val="en"/>
        </w:rPr>
        <w:t>Maverik Center</w:t>
      </w:r>
      <w:r w:rsidRPr="59DA9D2B" w:rsidR="3797B2C8">
        <w:rPr>
          <w:rFonts w:ascii="Verdana" w:hAnsi="Verdana" w:eastAsia="Verdana" w:cs="Verdana"/>
          <w:color w:val="auto"/>
          <w:lang w:val="en"/>
        </w:rPr>
        <w:t xml:space="preserve"> </w:t>
      </w:r>
      <w:r w:rsidRPr="59DA9D2B" w:rsidR="3E1AF62B">
        <w:rPr>
          <w:rFonts w:ascii="Verdana" w:hAnsi="Verdana" w:eastAsia="Verdana" w:cs="Verdana"/>
          <w:color w:val="auto"/>
          <w:lang w:val="en"/>
        </w:rPr>
        <w:t xml:space="preserve">operates with </w:t>
      </w:r>
      <w:r w:rsidRPr="59DA9D2B" w:rsidR="45DBE645">
        <w:rPr>
          <w:rFonts w:ascii="Verdana" w:hAnsi="Verdana" w:eastAsia="Verdana" w:cs="Verdana"/>
          <w:color w:val="auto"/>
          <w:lang w:val="en"/>
        </w:rPr>
        <w:t>significant</w:t>
      </w:r>
      <w:r w:rsidRPr="59DA9D2B" w:rsidR="3797B2C8">
        <w:rPr>
          <w:rFonts w:ascii="Verdana" w:hAnsi="Verdana" w:eastAsia="Verdana" w:cs="Verdana"/>
          <w:color w:val="auto"/>
          <w:lang w:val="en"/>
        </w:rPr>
        <w:t xml:space="preserve"> deficit</w:t>
      </w:r>
      <w:r w:rsidRPr="59DA9D2B" w:rsidR="70819FDE">
        <w:rPr>
          <w:rFonts w:ascii="Verdana" w:hAnsi="Verdana" w:eastAsia="Verdana" w:cs="Verdana"/>
          <w:color w:val="auto"/>
          <w:lang w:val="en"/>
        </w:rPr>
        <w:t>s</w:t>
      </w:r>
      <w:r w:rsidRPr="59DA9D2B" w:rsidR="3797B2C8">
        <w:rPr>
          <w:rFonts w:ascii="Verdana" w:hAnsi="Verdana" w:eastAsia="Verdana" w:cs="Verdana"/>
          <w:color w:val="auto"/>
          <w:lang w:val="en"/>
        </w:rPr>
        <w:t xml:space="preserve"> that the Board could not sustain. CM </w:t>
      </w:r>
      <w:r w:rsidRPr="59DA9D2B" w:rsidR="485882A3">
        <w:rPr>
          <w:rFonts w:ascii="Verdana" w:hAnsi="Verdana" w:eastAsia="Verdana" w:cs="Verdana"/>
          <w:color w:val="auto"/>
          <w:lang w:val="en"/>
        </w:rPr>
        <w:t>says</w:t>
      </w:r>
      <w:r w:rsidRPr="59DA9D2B" w:rsidR="681223D6">
        <w:rPr>
          <w:rFonts w:ascii="Verdana" w:hAnsi="Verdana" w:eastAsia="Verdana" w:cs="Verdana"/>
          <w:color w:val="auto"/>
          <w:lang w:val="en"/>
        </w:rPr>
        <w:t xml:space="preserve"> the MOU</w:t>
      </w:r>
      <w:r w:rsidRPr="59DA9D2B" w:rsidR="5E2934B2">
        <w:rPr>
          <w:rFonts w:ascii="Verdana" w:hAnsi="Verdana" w:eastAsia="Verdana" w:cs="Verdana"/>
          <w:color w:val="auto"/>
          <w:lang w:val="en"/>
        </w:rPr>
        <w:t xml:space="preserve"> </w:t>
      </w:r>
      <w:r w:rsidRPr="59DA9D2B" w:rsidR="5E2934B2">
        <w:rPr>
          <w:rFonts w:ascii="Verdana" w:hAnsi="Verdana" w:eastAsia="Verdana" w:cs="Verdana"/>
          <w:color w:val="auto"/>
          <w:lang w:val="en"/>
        </w:rPr>
        <w:t xml:space="preserve">does not specify a </w:t>
      </w:r>
      <w:r w:rsidRPr="59DA9D2B" w:rsidR="623AD0B9">
        <w:rPr>
          <w:rFonts w:ascii="Verdana" w:hAnsi="Verdana" w:eastAsia="Verdana" w:cs="Verdana"/>
          <w:color w:val="auto"/>
          <w:lang w:val="en"/>
        </w:rPr>
        <w:t>date</w:t>
      </w:r>
      <w:r w:rsidRPr="59DA9D2B" w:rsidR="5E2934B2">
        <w:rPr>
          <w:rFonts w:ascii="Verdana" w:hAnsi="Verdana" w:eastAsia="Verdana" w:cs="Verdana"/>
          <w:color w:val="auto"/>
          <w:lang w:val="en"/>
        </w:rPr>
        <w:t xml:space="preserve"> for</w:t>
      </w:r>
      <w:r w:rsidRPr="59DA9D2B" w:rsidR="5D2DB38E">
        <w:rPr>
          <w:rFonts w:ascii="Verdana" w:hAnsi="Verdana" w:eastAsia="Verdana" w:cs="Verdana"/>
          <w:color w:val="auto"/>
          <w:lang w:val="en"/>
        </w:rPr>
        <w:t xml:space="preserve"> production of</w:t>
      </w:r>
      <w:r w:rsidRPr="59DA9D2B" w:rsidR="5E2934B2">
        <w:rPr>
          <w:rFonts w:ascii="Verdana" w:hAnsi="Verdana" w:eastAsia="Verdana" w:cs="Verdana"/>
          <w:color w:val="auto"/>
          <w:lang w:val="en"/>
        </w:rPr>
        <w:t xml:space="preserve"> the pro forma</w:t>
      </w:r>
      <w:r w:rsidRPr="59DA9D2B" w:rsidR="505E62D1">
        <w:rPr>
          <w:rFonts w:ascii="Verdana" w:hAnsi="Verdana" w:eastAsia="Verdana" w:cs="Verdana"/>
          <w:color w:val="auto"/>
          <w:lang w:val="en"/>
        </w:rPr>
        <w:t>.</w:t>
      </w:r>
      <w:r w:rsidRPr="59DA9D2B" w:rsidR="681223D6">
        <w:rPr>
          <w:rFonts w:ascii="Verdana" w:hAnsi="Verdana" w:eastAsia="Verdana" w:cs="Verdana"/>
          <w:color w:val="auto"/>
          <w:lang w:val="en"/>
        </w:rPr>
        <w:t xml:space="preserve"> </w:t>
      </w:r>
      <w:r w:rsidRPr="59DA9D2B" w:rsidR="120B710B">
        <w:rPr>
          <w:rFonts w:ascii="Verdana" w:hAnsi="Verdana" w:eastAsia="Verdana" w:cs="Verdana"/>
          <w:color w:val="auto"/>
          <w:lang w:val="en"/>
        </w:rPr>
        <w:t>This</w:t>
      </w:r>
      <w:r w:rsidRPr="59DA9D2B" w:rsidR="681223D6">
        <w:rPr>
          <w:rFonts w:ascii="Verdana" w:hAnsi="Verdana" w:eastAsia="Verdana" w:cs="Verdana"/>
          <w:color w:val="auto"/>
          <w:lang w:val="en"/>
        </w:rPr>
        <w:t xml:space="preserve"> is causing the Board to not be able to move forward. The MOU is also causing the Board to not talk with other potential </w:t>
      </w:r>
      <w:r w:rsidRPr="59DA9D2B" w:rsidR="6F0C008E">
        <w:rPr>
          <w:rFonts w:ascii="Verdana" w:hAnsi="Verdana" w:eastAsia="Verdana" w:cs="Verdana"/>
          <w:color w:val="auto"/>
          <w:lang w:val="en"/>
        </w:rPr>
        <w:t xml:space="preserve">operators </w:t>
      </w:r>
      <w:r w:rsidRPr="59DA9D2B" w:rsidR="4F5FDD49">
        <w:rPr>
          <w:rFonts w:ascii="Verdana" w:hAnsi="Verdana" w:eastAsia="Verdana" w:cs="Verdana"/>
          <w:color w:val="auto"/>
          <w:lang w:val="en"/>
        </w:rPr>
        <w:t xml:space="preserve">so they can’t find out if other companies are more responsive. As a steward of the public’s money, Nitschke would like to make sure that contracting with CM is what will be best not only for now, but also for </w:t>
      </w:r>
      <w:r w:rsidRPr="59DA9D2B" w:rsidR="08D43EC3">
        <w:rPr>
          <w:rFonts w:ascii="Verdana" w:hAnsi="Verdana" w:eastAsia="Verdana" w:cs="Verdana"/>
          <w:color w:val="auto"/>
          <w:lang w:val="en"/>
        </w:rPr>
        <w:t xml:space="preserve">future Boards. Nitschke asked if there was any way to terminate the MOU a few weeks early in order to begin </w:t>
      </w:r>
      <w:r w:rsidRPr="59DA9D2B" w:rsidR="19F7FE95">
        <w:rPr>
          <w:rFonts w:ascii="Verdana" w:hAnsi="Verdana" w:eastAsia="Verdana" w:cs="Verdana"/>
          <w:color w:val="auto"/>
          <w:lang w:val="en"/>
        </w:rPr>
        <w:t xml:space="preserve">talking with other potential managers. </w:t>
      </w:r>
      <w:r w:rsidRPr="59DA9D2B" w:rsidR="510BEE02">
        <w:rPr>
          <w:rFonts w:ascii="Verdana" w:hAnsi="Verdana" w:eastAsia="Verdana" w:cs="Verdana"/>
          <w:color w:val="auto"/>
          <w:lang w:val="en"/>
        </w:rPr>
        <w:t>He also hasn’t seen the changes in the contract so he isn’t sure if the things the Board said they wanted have been included in the contract.</w:t>
      </w:r>
    </w:p>
    <w:p w:rsidR="19F7FE95" w:rsidP="59DA9D2B" w:rsidRDefault="19F7FE95" w14:paraId="43304F43" w14:textId="465158D6">
      <w:pPr>
        <w:pStyle w:val="Normal"/>
        <w:spacing w:after="120"/>
        <w:ind w:left="540" w:hanging="0" w:firstLine="720"/>
        <w:rPr>
          <w:rFonts w:ascii="Verdana" w:hAnsi="Verdana" w:eastAsia="Verdana" w:cs="Verdana"/>
          <w:color w:val="auto"/>
          <w:lang w:val="en"/>
        </w:rPr>
      </w:pPr>
      <w:r w:rsidRPr="59DA9D2B" w:rsidR="19F7FE95">
        <w:rPr>
          <w:rFonts w:ascii="Verdana" w:hAnsi="Verdana" w:eastAsia="Verdana" w:cs="Verdana"/>
          <w:color w:val="auto"/>
          <w:lang w:val="en"/>
        </w:rPr>
        <w:t xml:space="preserve">Spear responded to Nitschke </w:t>
      </w:r>
      <w:r w:rsidRPr="59DA9D2B" w:rsidR="23BE0637">
        <w:rPr>
          <w:rFonts w:ascii="Verdana" w:hAnsi="Verdana" w:eastAsia="Verdana" w:cs="Verdana"/>
          <w:color w:val="auto"/>
          <w:lang w:val="en"/>
        </w:rPr>
        <w:t>by</w:t>
      </w:r>
      <w:r w:rsidRPr="59DA9D2B" w:rsidR="19F7FE95">
        <w:rPr>
          <w:rFonts w:ascii="Verdana" w:hAnsi="Verdana" w:eastAsia="Verdana" w:cs="Verdana"/>
          <w:color w:val="auto"/>
          <w:lang w:val="en"/>
        </w:rPr>
        <w:t xml:space="preserve"> saying that</w:t>
      </w:r>
      <w:r w:rsidRPr="59DA9D2B" w:rsidR="40F01985">
        <w:rPr>
          <w:rFonts w:ascii="Verdana" w:hAnsi="Verdana" w:eastAsia="Verdana" w:cs="Verdana"/>
          <w:color w:val="auto"/>
          <w:lang w:val="en"/>
        </w:rPr>
        <w:t xml:space="preserve"> there have been some good negotiations with CM in which there has been give and take on both sides.</w:t>
      </w:r>
      <w:r w:rsidRPr="59DA9D2B" w:rsidR="75EC1ABE">
        <w:rPr>
          <w:rFonts w:ascii="Verdana" w:hAnsi="Verdana" w:eastAsia="Verdana" w:cs="Verdana"/>
          <w:color w:val="auto"/>
          <w:lang w:val="en"/>
        </w:rPr>
        <w:t xml:space="preserve"> Nitschke said he felt that every time the Board asked for something</w:t>
      </w:r>
      <w:r w:rsidRPr="59DA9D2B" w:rsidR="332B95EC">
        <w:rPr>
          <w:rFonts w:ascii="Verdana" w:hAnsi="Verdana" w:eastAsia="Verdana" w:cs="Verdana"/>
          <w:color w:val="auto"/>
          <w:lang w:val="en"/>
        </w:rPr>
        <w:t xml:space="preserve">, </w:t>
      </w:r>
      <w:r w:rsidRPr="59DA9D2B" w:rsidR="75EC1ABE">
        <w:rPr>
          <w:rFonts w:ascii="Verdana" w:hAnsi="Verdana" w:eastAsia="Verdana" w:cs="Verdana"/>
          <w:color w:val="auto"/>
          <w:lang w:val="en"/>
        </w:rPr>
        <w:t xml:space="preserve">CM shut it down and </w:t>
      </w:r>
      <w:r w:rsidRPr="59DA9D2B" w:rsidR="4E2AA52F">
        <w:rPr>
          <w:rFonts w:ascii="Verdana" w:hAnsi="Verdana" w:eastAsia="Verdana" w:cs="Verdana"/>
          <w:color w:val="auto"/>
          <w:lang w:val="en"/>
        </w:rPr>
        <w:t>said things like “the Board is trying to micromanage.”</w:t>
      </w:r>
      <w:r w:rsidRPr="59DA9D2B" w:rsidR="40F01985">
        <w:rPr>
          <w:rFonts w:ascii="Verdana" w:hAnsi="Verdana" w:eastAsia="Verdana" w:cs="Verdana"/>
          <w:color w:val="auto"/>
          <w:lang w:val="en"/>
        </w:rPr>
        <w:t xml:space="preserve"> </w:t>
      </w:r>
      <w:r w:rsidRPr="59DA9D2B" w:rsidR="2F5BAA7C">
        <w:rPr>
          <w:rFonts w:ascii="Verdana" w:hAnsi="Verdana" w:eastAsia="Verdana" w:cs="Verdana"/>
          <w:color w:val="auto"/>
          <w:lang w:val="en"/>
        </w:rPr>
        <w:t>Fuller said he can provide</w:t>
      </w:r>
      <w:r w:rsidRPr="59DA9D2B" w:rsidR="08CD028D">
        <w:rPr>
          <w:rFonts w:ascii="Verdana" w:hAnsi="Verdana" w:eastAsia="Verdana" w:cs="Verdana"/>
          <w:color w:val="auto"/>
          <w:lang w:val="en"/>
        </w:rPr>
        <w:t xml:space="preserve"> Nitschke with step by step color coded contract negotiations.  </w:t>
      </w:r>
    </w:p>
    <w:p w:rsidR="21EA02F2" w:rsidP="59DA9D2B" w:rsidRDefault="21EA02F2" w14:paraId="7307495B" w14:textId="0989F661">
      <w:pPr>
        <w:pStyle w:val="Normal"/>
        <w:spacing w:after="120"/>
        <w:ind w:left="540" w:hanging="0" w:firstLine="720"/>
        <w:rPr>
          <w:rFonts w:ascii="Verdana" w:hAnsi="Verdana" w:eastAsia="Verdana" w:cs="Verdana"/>
          <w:color w:val="auto"/>
          <w:lang w:val="en"/>
        </w:rPr>
      </w:pPr>
      <w:r w:rsidRPr="59DA9D2B" w:rsidR="21EA02F2">
        <w:rPr>
          <w:rFonts w:ascii="Verdana" w:hAnsi="Verdana" w:eastAsia="Verdana" w:cs="Verdana"/>
          <w:color w:val="auto"/>
          <w:lang w:val="en"/>
        </w:rPr>
        <w:t>Gazdik asked Spear to walk through the contract section by section to be able to agree with th</w:t>
      </w:r>
      <w:r w:rsidRPr="59DA9D2B" w:rsidR="55FAA4ED">
        <w:rPr>
          <w:rFonts w:ascii="Verdana" w:hAnsi="Verdana" w:eastAsia="Verdana" w:cs="Verdana"/>
          <w:color w:val="auto"/>
          <w:lang w:val="en"/>
        </w:rPr>
        <w:t>e contract in principle.</w:t>
      </w:r>
      <w:r w:rsidRPr="59DA9D2B" w:rsidR="4C4B286D">
        <w:rPr>
          <w:rFonts w:ascii="Verdana" w:hAnsi="Verdana" w:eastAsia="Verdana" w:cs="Verdana"/>
          <w:color w:val="auto"/>
          <w:lang w:val="en"/>
        </w:rPr>
        <w:t xml:space="preserve"> Nitschke said he feels that if the Board approves the contract “in principle” then CM will never agree to any further changes because the Board will have already agreed with it. </w:t>
      </w:r>
    </w:p>
    <w:p w:rsidR="3A01D1E1" w:rsidP="59DA9D2B" w:rsidRDefault="3A01D1E1" w14:paraId="5D6BF5FD" w14:textId="07DD145D">
      <w:pPr>
        <w:pStyle w:val="Normal"/>
        <w:spacing w:after="120"/>
        <w:ind w:left="540" w:hanging="0" w:firstLine="720"/>
        <w:rPr>
          <w:rFonts w:ascii="Verdana" w:hAnsi="Verdana" w:eastAsia="Verdana" w:cs="Verdana"/>
          <w:color w:val="auto"/>
          <w:lang w:val="en"/>
        </w:rPr>
      </w:pPr>
      <w:proofErr w:type="spellStart"/>
      <w:r w:rsidRPr="59DA9D2B" w:rsidR="3A01D1E1">
        <w:rPr>
          <w:rFonts w:ascii="Verdana" w:hAnsi="Verdana" w:eastAsia="Verdana" w:cs="Verdana"/>
          <w:color w:val="auto"/>
          <w:lang w:val="en"/>
        </w:rPr>
        <w:t>Vucovich</w:t>
      </w:r>
      <w:proofErr w:type="spellEnd"/>
      <w:r w:rsidRPr="59DA9D2B" w:rsidR="3A01D1E1">
        <w:rPr>
          <w:rFonts w:ascii="Verdana" w:hAnsi="Verdana" w:eastAsia="Verdana" w:cs="Verdana"/>
          <w:color w:val="auto"/>
          <w:lang w:val="en"/>
        </w:rPr>
        <w:t xml:space="preserve"> asked if the $30,000 check is truly to pay for the first three months of operation</w:t>
      </w:r>
      <w:r w:rsidRPr="59DA9D2B" w:rsidR="2FE6DC43">
        <w:rPr>
          <w:rFonts w:ascii="Verdana" w:hAnsi="Verdana" w:eastAsia="Verdana" w:cs="Verdana"/>
          <w:color w:val="auto"/>
          <w:lang w:val="en"/>
        </w:rPr>
        <w:t>, even if the event center is unable to open in 2021</w:t>
      </w:r>
      <w:r w:rsidRPr="59DA9D2B" w:rsidR="3A01D1E1">
        <w:rPr>
          <w:rFonts w:ascii="Verdana" w:hAnsi="Verdana" w:eastAsia="Verdana" w:cs="Verdana"/>
          <w:color w:val="auto"/>
          <w:lang w:val="en"/>
        </w:rPr>
        <w:t xml:space="preserve">. Secondly, he asked Kevin Greene </w:t>
      </w:r>
      <w:r w:rsidRPr="59DA9D2B" w:rsidR="20335E44">
        <w:rPr>
          <w:rFonts w:ascii="Verdana" w:hAnsi="Verdana" w:eastAsia="Verdana" w:cs="Verdana"/>
          <w:color w:val="auto"/>
          <w:lang w:val="en"/>
        </w:rPr>
        <w:t>if the roles were reversed would he enter into the agreement. Greene said that the Board has</w:t>
      </w:r>
      <w:r w:rsidRPr="59DA9D2B" w:rsidR="6B31DB51">
        <w:rPr>
          <w:rFonts w:ascii="Verdana" w:hAnsi="Verdana" w:eastAsia="Verdana" w:cs="Verdana"/>
          <w:color w:val="auto"/>
          <w:lang w:val="en"/>
        </w:rPr>
        <w:t xml:space="preserve"> the information for the construction, so the c</w:t>
      </w:r>
      <w:r w:rsidRPr="59DA9D2B" w:rsidR="2271C306">
        <w:rPr>
          <w:rFonts w:ascii="Verdana" w:hAnsi="Verdana" w:eastAsia="Verdana" w:cs="Verdana"/>
          <w:color w:val="auto"/>
          <w:lang w:val="en"/>
        </w:rPr>
        <w:t>urrent concern</w:t>
      </w:r>
      <w:r w:rsidRPr="59DA9D2B" w:rsidR="6B31DB51">
        <w:rPr>
          <w:rFonts w:ascii="Verdana" w:hAnsi="Verdana" w:eastAsia="Verdana" w:cs="Verdana"/>
          <w:color w:val="auto"/>
          <w:lang w:val="en"/>
        </w:rPr>
        <w:t xml:space="preserve"> with CM is operations. He said he would personally help with putting together the pro forma presentation</w:t>
      </w:r>
      <w:r w:rsidRPr="59DA9D2B" w:rsidR="2FFBA8A5">
        <w:rPr>
          <w:rFonts w:ascii="Verdana" w:hAnsi="Verdana" w:eastAsia="Verdana" w:cs="Verdana"/>
          <w:color w:val="auto"/>
          <w:lang w:val="en"/>
        </w:rPr>
        <w:t>.</w:t>
      </w:r>
      <w:r w:rsidRPr="59DA9D2B" w:rsidR="07204457">
        <w:rPr>
          <w:rFonts w:ascii="Verdana" w:hAnsi="Verdana" w:eastAsia="Verdana" w:cs="Verdana"/>
          <w:color w:val="auto"/>
          <w:lang w:val="en"/>
        </w:rPr>
        <w:t xml:space="preserve"> The pro forma is nearly complete. Fuller said he tried to get </w:t>
      </w:r>
      <w:r w:rsidRPr="59DA9D2B" w:rsidR="1F26B0D8">
        <w:rPr>
          <w:rFonts w:ascii="Verdana" w:hAnsi="Verdana" w:eastAsia="Verdana" w:cs="Verdana"/>
          <w:color w:val="auto"/>
          <w:lang w:val="en"/>
        </w:rPr>
        <w:t xml:space="preserve">a representative from CM to present it at this meeting, but was unsuccessful. </w:t>
      </w:r>
    </w:p>
    <w:p w:rsidR="1F26B0D8" w:rsidP="59DA9D2B" w:rsidRDefault="1F26B0D8" w14:paraId="383C9BE0" w14:textId="10FE6BE8">
      <w:pPr>
        <w:pStyle w:val="Normal"/>
        <w:spacing w:after="120"/>
        <w:ind w:left="540" w:hanging="0" w:firstLine="720"/>
        <w:rPr>
          <w:rFonts w:ascii="Verdana" w:hAnsi="Verdana" w:eastAsia="Verdana" w:cs="Verdana"/>
          <w:color w:val="auto"/>
          <w:lang w:val="en"/>
        </w:rPr>
      </w:pPr>
      <w:r w:rsidRPr="59DA9D2B" w:rsidR="1F26B0D8">
        <w:rPr>
          <w:rFonts w:ascii="Verdana" w:hAnsi="Verdana" w:eastAsia="Verdana" w:cs="Verdana"/>
          <w:color w:val="auto"/>
          <w:lang w:val="en"/>
        </w:rPr>
        <w:t xml:space="preserve">Gazdik responded to </w:t>
      </w:r>
      <w:proofErr w:type="spellStart"/>
      <w:r w:rsidRPr="59DA9D2B" w:rsidR="1F26B0D8">
        <w:rPr>
          <w:rFonts w:ascii="Verdana" w:hAnsi="Verdana" w:eastAsia="Verdana" w:cs="Verdana"/>
          <w:color w:val="auto"/>
          <w:lang w:val="en"/>
        </w:rPr>
        <w:t>Vucovich’s</w:t>
      </w:r>
      <w:proofErr w:type="spellEnd"/>
      <w:r w:rsidRPr="59DA9D2B" w:rsidR="1F26B0D8">
        <w:rPr>
          <w:rFonts w:ascii="Verdana" w:hAnsi="Verdana" w:eastAsia="Verdana" w:cs="Verdana"/>
          <w:color w:val="auto"/>
          <w:lang w:val="en"/>
        </w:rPr>
        <w:t xml:space="preserve"> first question by saying that the $30</w:t>
      </w:r>
      <w:r w:rsidRPr="59DA9D2B" w:rsidR="3BA55476">
        <w:rPr>
          <w:rFonts w:ascii="Verdana" w:hAnsi="Verdana" w:eastAsia="Verdana" w:cs="Verdana"/>
          <w:color w:val="auto"/>
          <w:lang w:val="en"/>
        </w:rPr>
        <w:t xml:space="preserve">,000 check will </w:t>
      </w:r>
      <w:r w:rsidRPr="59DA9D2B" w:rsidR="5BABEE8E">
        <w:rPr>
          <w:rFonts w:ascii="Verdana" w:hAnsi="Verdana" w:eastAsia="Verdana" w:cs="Verdana"/>
          <w:color w:val="auto"/>
          <w:lang w:val="en"/>
        </w:rPr>
        <w:t xml:space="preserve">be credited against </w:t>
      </w:r>
      <w:r w:rsidRPr="59DA9D2B" w:rsidR="3BA55476">
        <w:rPr>
          <w:rFonts w:ascii="Verdana" w:hAnsi="Verdana" w:eastAsia="Verdana" w:cs="Verdana"/>
          <w:color w:val="auto"/>
          <w:lang w:val="en"/>
        </w:rPr>
        <w:t>the first three months of operation whether the event center opens in 2021 or later. Fuller reminded the Board that he told CM that the Board will</w:t>
      </w:r>
      <w:r w:rsidRPr="59DA9D2B" w:rsidR="68104B8E">
        <w:rPr>
          <w:rFonts w:ascii="Verdana" w:hAnsi="Verdana" w:eastAsia="Verdana" w:cs="Verdana"/>
          <w:color w:val="auto"/>
          <w:lang w:val="en"/>
        </w:rPr>
        <w:t xml:space="preserve"> not pay CM for the pro forma. When CM </w:t>
      </w:r>
      <w:r w:rsidRPr="59DA9D2B" w:rsidR="5B49EE20">
        <w:rPr>
          <w:rFonts w:ascii="Verdana" w:hAnsi="Verdana" w:eastAsia="Verdana" w:cs="Verdana"/>
          <w:color w:val="auto"/>
          <w:lang w:val="en"/>
        </w:rPr>
        <w:t xml:space="preserve">sent an invoice indicating the costs it would cover, it only referred to the </w:t>
      </w:r>
      <w:r w:rsidRPr="59DA9D2B" w:rsidR="5B49EE20">
        <w:rPr>
          <w:rFonts w:ascii="Verdana" w:hAnsi="Verdana" w:eastAsia="Verdana" w:cs="Verdana"/>
          <w:color w:val="auto"/>
          <w:lang w:val="en"/>
        </w:rPr>
        <w:t>pre</w:t>
      </w:r>
      <w:r w:rsidRPr="59DA9D2B" w:rsidR="00F1AC78">
        <w:rPr>
          <w:rFonts w:ascii="Verdana" w:hAnsi="Verdana" w:eastAsia="Verdana" w:cs="Verdana"/>
          <w:color w:val="auto"/>
          <w:lang w:val="en"/>
        </w:rPr>
        <w:t>-</w:t>
      </w:r>
      <w:r w:rsidRPr="59DA9D2B" w:rsidR="5B49EE20">
        <w:rPr>
          <w:rFonts w:ascii="Verdana" w:hAnsi="Verdana" w:eastAsia="Verdana" w:cs="Verdana"/>
          <w:color w:val="auto"/>
          <w:lang w:val="en"/>
        </w:rPr>
        <w:t xml:space="preserve"> opening</w:t>
      </w:r>
      <w:r w:rsidRPr="59DA9D2B" w:rsidR="5B49EE20">
        <w:rPr>
          <w:rFonts w:ascii="Verdana" w:hAnsi="Verdana" w:eastAsia="Verdana" w:cs="Verdana"/>
          <w:color w:val="auto"/>
          <w:lang w:val="en"/>
        </w:rPr>
        <w:t xml:space="preserve"> services.</w:t>
      </w:r>
      <w:r w:rsidRPr="59DA9D2B" w:rsidR="3BCA5FC3">
        <w:rPr>
          <w:rFonts w:ascii="Verdana" w:hAnsi="Verdana" w:eastAsia="Verdana" w:cs="Verdana"/>
          <w:color w:val="auto"/>
          <w:lang w:val="en"/>
        </w:rPr>
        <w:t xml:space="preserve"> Fuller explained that they are now requesting </w:t>
      </w:r>
      <w:r w:rsidRPr="59DA9D2B" w:rsidR="3B29C5DC">
        <w:rPr>
          <w:rFonts w:ascii="Verdana" w:hAnsi="Verdana" w:eastAsia="Verdana" w:cs="Verdana"/>
          <w:color w:val="auto"/>
          <w:lang w:val="en"/>
        </w:rPr>
        <w:t>access to those funds immediately instead of waiting until September which is one of the months this payment will cover. He said to think of it as</w:t>
      </w:r>
      <w:r w:rsidRPr="59DA9D2B" w:rsidR="2B7A530A">
        <w:rPr>
          <w:rFonts w:ascii="Verdana" w:hAnsi="Verdana" w:eastAsia="Verdana" w:cs="Verdana"/>
          <w:color w:val="auto"/>
          <w:lang w:val="en"/>
        </w:rPr>
        <w:t xml:space="preserve"> an advanced payment of pre-opening services in order to advance the pro forma. </w:t>
      </w:r>
    </w:p>
    <w:p w:rsidR="5206A5E3" w:rsidP="59DA9D2B" w:rsidRDefault="5206A5E3" w14:paraId="2E906DA1" w14:textId="5E456069">
      <w:pPr>
        <w:pStyle w:val="Normal"/>
        <w:spacing w:after="120"/>
        <w:ind w:left="540" w:hanging="0" w:firstLine="720"/>
        <w:rPr>
          <w:rFonts w:ascii="Verdana" w:hAnsi="Verdana" w:eastAsia="Verdana" w:cs="Verdana"/>
          <w:color w:val="auto"/>
          <w:lang w:val="en"/>
        </w:rPr>
      </w:pPr>
      <w:r w:rsidRPr="59DA9D2B" w:rsidR="5206A5E3">
        <w:rPr>
          <w:rFonts w:ascii="Verdana" w:hAnsi="Verdana" w:eastAsia="Verdana" w:cs="Verdana"/>
          <w:color w:val="auto"/>
          <w:lang w:val="en"/>
        </w:rPr>
        <w:t xml:space="preserve">Spear showed the previous invoice which listed that the $30,000 is for </w:t>
      </w:r>
      <w:r w:rsidRPr="59DA9D2B" w:rsidR="5206A5E3">
        <w:rPr>
          <w:rFonts w:ascii="Verdana" w:hAnsi="Verdana" w:eastAsia="Verdana" w:cs="Verdana"/>
          <w:color w:val="auto"/>
          <w:lang w:val="en"/>
        </w:rPr>
        <w:t>futur</w:t>
      </w:r>
      <w:r w:rsidRPr="59DA9D2B" w:rsidR="599E7A10">
        <w:rPr>
          <w:rFonts w:ascii="Verdana" w:hAnsi="Verdana" w:eastAsia="Verdana" w:cs="Verdana"/>
          <w:color w:val="auto"/>
          <w:lang w:val="en"/>
        </w:rPr>
        <w:t>e</w:t>
      </w:r>
      <w:r w:rsidRPr="59DA9D2B" w:rsidR="5206A5E3">
        <w:rPr>
          <w:rFonts w:ascii="Verdana" w:hAnsi="Verdana" w:eastAsia="Verdana" w:cs="Verdana"/>
          <w:color w:val="auto"/>
          <w:lang w:val="en"/>
        </w:rPr>
        <w:t xml:space="preserve"> pre-opening services. Spear said he thinks they should just let CM rewrite the invoice to include </w:t>
      </w:r>
      <w:r w:rsidRPr="59DA9D2B" w:rsidR="357F2A58">
        <w:rPr>
          <w:rFonts w:ascii="Verdana" w:hAnsi="Verdana" w:eastAsia="Verdana" w:cs="Verdana"/>
          <w:color w:val="auto"/>
          <w:lang w:val="en"/>
        </w:rPr>
        <w:t xml:space="preserve">the work that they have already done if that helps justify </w:t>
      </w:r>
      <w:r w:rsidRPr="59DA9D2B" w:rsidR="3260A1B8">
        <w:rPr>
          <w:rFonts w:ascii="Verdana" w:hAnsi="Verdana" w:eastAsia="Verdana" w:cs="Verdana"/>
          <w:color w:val="auto"/>
          <w:lang w:val="en"/>
        </w:rPr>
        <w:t xml:space="preserve">whether CM can deposit the funds now. </w:t>
      </w:r>
      <w:r w:rsidRPr="59DA9D2B" w:rsidR="1FCA0231">
        <w:rPr>
          <w:rFonts w:ascii="Verdana" w:hAnsi="Verdana" w:eastAsia="Verdana" w:cs="Verdana"/>
          <w:color w:val="auto"/>
          <w:lang w:val="en"/>
        </w:rPr>
        <w:t>Gazdik said she is not opposed to giving them the check available to deposit now with the current version of the invoice. It clearly states that</w:t>
      </w:r>
      <w:r w:rsidRPr="59DA9D2B" w:rsidR="62D1E03B">
        <w:rPr>
          <w:rFonts w:ascii="Verdana" w:hAnsi="Verdana" w:eastAsia="Verdana" w:cs="Verdana"/>
          <w:color w:val="auto"/>
          <w:lang w:val="en"/>
        </w:rPr>
        <w:t xml:space="preserve"> the payment would cover the first three months of pre-opening services, not that it is payment for the pro forma.</w:t>
      </w:r>
      <w:r w:rsidRPr="59DA9D2B" w:rsidR="64FC8BB6">
        <w:rPr>
          <w:rFonts w:ascii="Verdana" w:hAnsi="Verdana" w:eastAsia="Verdana" w:cs="Verdana"/>
          <w:color w:val="auto"/>
          <w:lang w:val="en"/>
        </w:rPr>
        <w:t xml:space="preserve"> Nitschke said that it would be paying for services that have not yet been given. Gazdik agreed and explained that the Board has done it multiple times. </w:t>
      </w:r>
      <w:r w:rsidRPr="59DA9D2B" w:rsidR="4CEE2668">
        <w:rPr>
          <w:rFonts w:ascii="Verdana" w:hAnsi="Verdana" w:eastAsia="Verdana" w:cs="Verdana"/>
          <w:color w:val="auto"/>
          <w:lang w:val="en"/>
        </w:rPr>
        <w:t>Nitschke said he would still like to see</w:t>
      </w:r>
      <w:r w:rsidRPr="59DA9D2B" w:rsidR="599175A6">
        <w:rPr>
          <w:rFonts w:ascii="Verdana" w:hAnsi="Verdana" w:eastAsia="Verdana" w:cs="Verdana"/>
          <w:color w:val="auto"/>
          <w:lang w:val="en"/>
        </w:rPr>
        <w:t xml:space="preserve"> </w:t>
      </w:r>
      <w:r w:rsidRPr="59DA9D2B" w:rsidR="599175A6">
        <w:rPr>
          <w:rFonts w:ascii="Verdana" w:hAnsi="Verdana" w:eastAsia="Verdana" w:cs="Verdana"/>
          <w:color w:val="auto"/>
          <w:lang w:val="en"/>
        </w:rPr>
        <w:t>the impacts to the pro forma</w:t>
      </w:r>
      <w:r w:rsidRPr="59DA9D2B" w:rsidR="374FE907">
        <w:rPr>
          <w:rFonts w:ascii="Verdana" w:hAnsi="Verdana" w:eastAsia="Verdana" w:cs="Verdana"/>
          <w:color w:val="auto"/>
          <w:lang w:val="en"/>
        </w:rPr>
        <w:t xml:space="preserve"> if the Chukars Baseball Team were to become disassociated with Major League Baseball. Fuller read a statement from the CM legal counsel which sai</w:t>
      </w:r>
      <w:r w:rsidRPr="59DA9D2B" w:rsidR="0B95043B">
        <w:rPr>
          <w:rFonts w:ascii="Verdana" w:hAnsi="Verdana" w:eastAsia="Verdana" w:cs="Verdana"/>
          <w:color w:val="auto"/>
          <w:lang w:val="en"/>
        </w:rPr>
        <w:t>d that the Chukars will not be disbanded so only one pro forma will be provided. Greene spoke to that and said that he is still uncertain of the future relationship with</w:t>
      </w:r>
      <w:r w:rsidRPr="59DA9D2B" w:rsidR="0F46EE84">
        <w:rPr>
          <w:rFonts w:ascii="Verdana" w:hAnsi="Verdana" w:eastAsia="Verdana" w:cs="Verdana"/>
          <w:color w:val="auto"/>
          <w:lang w:val="en"/>
        </w:rPr>
        <w:t xml:space="preserve"> Major League Baseball. However, there is every intention of hosting baseball in Idaho Falls </w:t>
      </w:r>
      <w:r w:rsidRPr="59DA9D2B" w:rsidR="45F7DE75">
        <w:rPr>
          <w:rFonts w:ascii="Verdana" w:hAnsi="Verdana" w:eastAsia="Verdana" w:cs="Verdana"/>
          <w:color w:val="auto"/>
          <w:lang w:val="en"/>
        </w:rPr>
        <w:t xml:space="preserve">in 2021 </w:t>
      </w:r>
      <w:r w:rsidRPr="59DA9D2B" w:rsidR="45F7DE75">
        <w:rPr>
          <w:rFonts w:ascii="Verdana" w:hAnsi="Verdana" w:eastAsia="Verdana" w:cs="Verdana"/>
          <w:color w:val="auto"/>
          <w:lang w:val="en"/>
        </w:rPr>
        <w:t>whether</w:t>
      </w:r>
      <w:r w:rsidRPr="59DA9D2B" w:rsidR="45F7DE75">
        <w:rPr>
          <w:rFonts w:ascii="Verdana" w:hAnsi="Verdana" w:eastAsia="Verdana" w:cs="Verdana"/>
          <w:color w:val="auto"/>
          <w:lang w:val="en"/>
        </w:rPr>
        <w:t xml:space="preserve"> they are affiliated with Major League Baseball or not. </w:t>
      </w:r>
      <w:r w:rsidRPr="59DA9D2B" w:rsidR="3BCA5FC3">
        <w:rPr>
          <w:rFonts w:ascii="Verdana" w:hAnsi="Verdana" w:eastAsia="Verdana" w:cs="Verdana"/>
          <w:color w:val="auto"/>
          <w:lang w:val="en"/>
        </w:rPr>
        <w:t xml:space="preserve"> </w:t>
      </w:r>
    </w:p>
    <w:p w:rsidR="1C1F7C36" w:rsidP="59DA9D2B" w:rsidRDefault="1C1F7C36" w14:paraId="26FFAFFF" w14:textId="1C645DA5">
      <w:pPr>
        <w:pStyle w:val="Normal"/>
        <w:spacing w:after="120"/>
        <w:ind w:left="540" w:hanging="0" w:firstLine="720"/>
        <w:rPr>
          <w:rFonts w:ascii="Verdana" w:hAnsi="Verdana" w:eastAsia="Verdana" w:cs="Verdana"/>
          <w:color w:val="auto"/>
          <w:lang w:val="en"/>
        </w:rPr>
      </w:pPr>
      <w:r w:rsidRPr="59DA9D2B" w:rsidR="1C1F7C36">
        <w:rPr>
          <w:rFonts w:ascii="Verdana" w:hAnsi="Verdana" w:eastAsia="Verdana" w:cs="Verdana"/>
          <w:color w:val="auto"/>
          <w:lang w:val="en"/>
        </w:rPr>
        <w:t xml:space="preserve">Spear explained the termination provision on page 40, D.c.3. </w:t>
      </w:r>
      <w:r w:rsidRPr="59DA9D2B" w:rsidR="5AFF157E">
        <w:rPr>
          <w:rFonts w:ascii="Verdana" w:hAnsi="Verdana" w:eastAsia="Verdana" w:cs="Verdana"/>
          <w:color w:val="auto"/>
          <w:lang w:val="en"/>
        </w:rPr>
        <w:t>Spear said he felt comfortable moving forward with the way the termination has been addressed as do Fuller and the CM legal counsel. Nitschke said he thought it wo</w:t>
      </w:r>
      <w:r w:rsidRPr="59DA9D2B" w:rsidR="7853AE21">
        <w:rPr>
          <w:rFonts w:ascii="Verdana" w:hAnsi="Verdana" w:eastAsia="Verdana" w:cs="Verdana"/>
          <w:color w:val="auto"/>
          <w:lang w:val="en"/>
        </w:rPr>
        <w:t xml:space="preserve">uld be an appropriate addition to include budget. Spear said that budget had been part of the negotiation previously and they decided not to include it. </w:t>
      </w:r>
      <w:r w:rsidRPr="59DA9D2B" w:rsidR="08E1AA05">
        <w:rPr>
          <w:rFonts w:ascii="Verdana" w:hAnsi="Verdana" w:eastAsia="Verdana" w:cs="Verdana"/>
          <w:color w:val="auto"/>
          <w:lang w:val="en"/>
        </w:rPr>
        <w:t>The section is currently broadly written to cover ar</w:t>
      </w:r>
      <w:r w:rsidRPr="59DA9D2B" w:rsidR="63DED684">
        <w:rPr>
          <w:rFonts w:ascii="Verdana" w:hAnsi="Verdana" w:eastAsia="Verdana" w:cs="Verdana"/>
          <w:color w:val="auto"/>
          <w:lang w:val="en"/>
        </w:rPr>
        <w:t xml:space="preserve">eas like budget.  </w:t>
      </w:r>
      <w:r w:rsidRPr="59DA9D2B" w:rsidR="7853AE21">
        <w:rPr>
          <w:rFonts w:ascii="Verdana" w:hAnsi="Verdana" w:eastAsia="Verdana" w:cs="Verdana"/>
          <w:color w:val="auto"/>
          <w:lang w:val="en"/>
        </w:rPr>
        <w:t>Nitschke said it would be better to have i</w:t>
      </w:r>
      <w:r w:rsidRPr="59DA9D2B" w:rsidR="1EE140B4">
        <w:rPr>
          <w:rFonts w:ascii="Verdana" w:hAnsi="Verdana" w:eastAsia="Verdana" w:cs="Verdana"/>
          <w:color w:val="auto"/>
          <w:lang w:val="en"/>
        </w:rPr>
        <w:t xml:space="preserve">t more specific. </w:t>
      </w:r>
    </w:p>
    <w:p w:rsidR="1EE140B4" w:rsidP="59DA9D2B" w:rsidRDefault="1EE140B4" w14:paraId="5786F96A" w14:textId="5EF7A36E">
      <w:pPr>
        <w:pStyle w:val="Normal"/>
        <w:spacing w:after="120"/>
        <w:ind w:left="540" w:hanging="0" w:firstLine="720"/>
        <w:rPr>
          <w:rFonts w:ascii="Verdana" w:hAnsi="Verdana" w:eastAsia="Verdana" w:cs="Verdana"/>
          <w:color w:val="auto"/>
          <w:lang w:val="en"/>
        </w:rPr>
      </w:pPr>
      <w:r w:rsidRPr="59DA9D2B" w:rsidR="1EE140B4">
        <w:rPr>
          <w:rFonts w:ascii="Verdana" w:hAnsi="Verdana" w:eastAsia="Verdana" w:cs="Verdana"/>
          <w:color w:val="auto"/>
          <w:lang w:val="en"/>
        </w:rPr>
        <w:t xml:space="preserve">Spear </w:t>
      </w:r>
      <w:r w:rsidRPr="59DA9D2B" w:rsidR="02E0E319">
        <w:rPr>
          <w:rFonts w:ascii="Verdana" w:hAnsi="Verdana" w:eastAsia="Verdana" w:cs="Verdana"/>
          <w:color w:val="auto"/>
          <w:lang w:val="en"/>
        </w:rPr>
        <w:t xml:space="preserve">referred to another area of the contract that was changed by CM.  It is clear that if alcohol was not able to be sold, </w:t>
      </w:r>
      <w:r w:rsidRPr="59DA9D2B" w:rsidR="764EC2C2">
        <w:rPr>
          <w:rFonts w:ascii="Verdana" w:hAnsi="Verdana" w:eastAsia="Verdana" w:cs="Verdana"/>
          <w:color w:val="auto"/>
          <w:lang w:val="en"/>
        </w:rPr>
        <w:t xml:space="preserve">CM would not want to manage the Event Center.  </w:t>
      </w:r>
      <w:r w:rsidRPr="59DA9D2B" w:rsidR="7675D9D1">
        <w:rPr>
          <w:rFonts w:ascii="Verdana" w:hAnsi="Verdana" w:eastAsia="Verdana" w:cs="Verdana"/>
          <w:color w:val="auto"/>
          <w:lang w:val="en"/>
        </w:rPr>
        <w:t xml:space="preserve">CM made it clear that </w:t>
      </w:r>
      <w:r w:rsidRPr="59DA9D2B" w:rsidR="2C75D182">
        <w:rPr>
          <w:rFonts w:ascii="Verdana" w:hAnsi="Verdana" w:eastAsia="Verdana" w:cs="Verdana"/>
          <w:color w:val="auto"/>
          <w:lang w:val="en"/>
        </w:rPr>
        <w:t>revenues would be severely impacted if alcohol sales wer</w:t>
      </w:r>
      <w:r w:rsidRPr="59DA9D2B" w:rsidR="7DF281CF">
        <w:rPr>
          <w:rFonts w:ascii="Verdana" w:hAnsi="Verdana" w:eastAsia="Verdana" w:cs="Verdana"/>
          <w:color w:val="auto"/>
          <w:lang w:val="en"/>
        </w:rPr>
        <w:t>e prohibited.  Nit</w:t>
      </w:r>
      <w:r w:rsidRPr="59DA9D2B" w:rsidR="2C60B1CB">
        <w:rPr>
          <w:rFonts w:ascii="Verdana" w:hAnsi="Verdana" w:eastAsia="Verdana" w:cs="Verdana"/>
          <w:color w:val="auto"/>
          <w:lang w:val="en"/>
        </w:rPr>
        <w:t xml:space="preserve">schke said it worries him that </w:t>
      </w:r>
      <w:r w:rsidRPr="59DA9D2B" w:rsidR="2B5DA266">
        <w:rPr>
          <w:rFonts w:ascii="Verdana" w:hAnsi="Verdana" w:eastAsia="Verdana" w:cs="Verdana"/>
          <w:color w:val="auto"/>
          <w:lang w:val="en"/>
        </w:rPr>
        <w:t xml:space="preserve">CM is </w:t>
      </w:r>
      <w:r w:rsidRPr="59DA9D2B" w:rsidR="2C60B1CB">
        <w:rPr>
          <w:rFonts w:ascii="Verdana" w:hAnsi="Verdana" w:eastAsia="Verdana" w:cs="Verdana"/>
          <w:color w:val="auto"/>
          <w:lang w:val="en"/>
        </w:rPr>
        <w:t xml:space="preserve">not willing to </w:t>
      </w:r>
      <w:r w:rsidRPr="59DA9D2B" w:rsidR="51F55DE8">
        <w:rPr>
          <w:rFonts w:ascii="Verdana" w:hAnsi="Verdana" w:eastAsia="Verdana" w:cs="Verdana"/>
          <w:color w:val="auto"/>
          <w:lang w:val="en"/>
        </w:rPr>
        <w:t>contract with that as a provision because it is such a small possibility of happening</w:t>
      </w:r>
      <w:r w:rsidRPr="59DA9D2B" w:rsidR="4E845BBD">
        <w:rPr>
          <w:rFonts w:ascii="Verdana" w:hAnsi="Verdana" w:eastAsia="Verdana" w:cs="Verdana"/>
          <w:color w:val="auto"/>
          <w:lang w:val="en"/>
        </w:rPr>
        <w:t xml:space="preserve"> and </w:t>
      </w:r>
      <w:r w:rsidRPr="59DA9D2B" w:rsidR="4E845BBD">
        <w:rPr>
          <w:rFonts w:ascii="Verdana" w:hAnsi="Verdana" w:eastAsia="Verdana" w:cs="Verdana"/>
          <w:color w:val="auto"/>
          <w:lang w:val="en"/>
        </w:rPr>
        <w:t>the Board is responsible for the revenues, not CM</w:t>
      </w:r>
      <w:r w:rsidRPr="59DA9D2B" w:rsidR="51F55DE8">
        <w:rPr>
          <w:rFonts w:ascii="Verdana" w:hAnsi="Verdana" w:eastAsia="Verdana" w:cs="Verdana"/>
          <w:color w:val="auto"/>
          <w:lang w:val="en"/>
        </w:rPr>
        <w:t>.</w:t>
      </w:r>
    </w:p>
    <w:p w:rsidR="1C19A338" w:rsidP="59DA9D2B" w:rsidRDefault="1C19A338" w14:paraId="1F65D22C" w14:textId="403969ED">
      <w:pPr>
        <w:pStyle w:val="Normal"/>
        <w:spacing w:after="120"/>
        <w:ind w:left="540" w:hanging="0" w:firstLine="720"/>
        <w:rPr>
          <w:rFonts w:ascii="Verdana" w:hAnsi="Verdana" w:eastAsia="Verdana" w:cs="Verdana"/>
          <w:color w:val="auto"/>
          <w:lang w:val="en"/>
        </w:rPr>
      </w:pPr>
      <w:r w:rsidRPr="59DA9D2B" w:rsidR="1C19A338">
        <w:rPr>
          <w:rFonts w:ascii="Verdana" w:hAnsi="Verdana" w:eastAsia="Verdana" w:cs="Verdana"/>
          <w:color w:val="auto"/>
          <w:lang w:val="en"/>
        </w:rPr>
        <w:t xml:space="preserve">Spear also brought up the fixed fee and the incentive fee. The incentive fee specifically has a qualitative portion and quantitative portion. </w:t>
      </w:r>
      <w:r w:rsidRPr="59DA9D2B" w:rsidR="5036B760">
        <w:rPr>
          <w:rFonts w:ascii="Verdana" w:hAnsi="Verdana" w:eastAsia="Verdana" w:cs="Verdana"/>
          <w:color w:val="auto"/>
          <w:lang w:val="en"/>
        </w:rPr>
        <w:t xml:space="preserve">Nitschke pointed out that </w:t>
      </w:r>
      <w:proofErr w:type="gramStart"/>
      <w:r w:rsidRPr="59DA9D2B" w:rsidR="5036B760">
        <w:rPr>
          <w:rFonts w:ascii="Verdana" w:hAnsi="Verdana" w:eastAsia="Verdana" w:cs="Verdana"/>
          <w:color w:val="auto"/>
          <w:lang w:val="en"/>
        </w:rPr>
        <w:t>no</w:t>
      </w:r>
      <w:r w:rsidRPr="59DA9D2B" w:rsidR="42FCAFFC">
        <w:rPr>
          <w:rFonts w:ascii="Verdana" w:hAnsi="Verdana" w:eastAsia="Verdana" w:cs="Verdana"/>
          <w:color w:val="auto"/>
          <w:lang w:val="en"/>
        </w:rPr>
        <w:t xml:space="preserve"> </w:t>
      </w:r>
      <w:r w:rsidRPr="59DA9D2B" w:rsidR="5036B760">
        <w:rPr>
          <w:rFonts w:ascii="Verdana" w:hAnsi="Verdana" w:eastAsia="Verdana" w:cs="Verdana"/>
          <w:color w:val="auto"/>
          <w:lang w:val="en"/>
        </w:rPr>
        <w:t>where</w:t>
      </w:r>
      <w:proofErr w:type="gramEnd"/>
      <w:r w:rsidRPr="59DA9D2B" w:rsidR="5036B760">
        <w:rPr>
          <w:rFonts w:ascii="Verdana" w:hAnsi="Verdana" w:eastAsia="Verdana" w:cs="Verdana"/>
          <w:color w:val="auto"/>
          <w:lang w:val="en"/>
        </w:rPr>
        <w:t xml:space="preserve"> in the contract does it say that the incentive fee may not be paid. Gazdik pointed out that</w:t>
      </w:r>
      <w:r w:rsidRPr="59DA9D2B" w:rsidR="6666B4CB">
        <w:rPr>
          <w:rFonts w:ascii="Verdana" w:hAnsi="Verdana" w:eastAsia="Verdana" w:cs="Verdana"/>
          <w:color w:val="auto"/>
          <w:lang w:val="en"/>
        </w:rPr>
        <w:t xml:space="preserve"> the manager will only be paid the incentive fee if they meet all the requirements. </w:t>
      </w:r>
      <w:r w:rsidRPr="59DA9D2B" w:rsidR="4C6438E9">
        <w:rPr>
          <w:rFonts w:ascii="Verdana" w:hAnsi="Verdana" w:eastAsia="Verdana" w:cs="Verdana"/>
          <w:color w:val="auto"/>
          <w:lang w:val="en"/>
        </w:rPr>
        <w:t xml:space="preserve"> Spear stated th</w:t>
      </w:r>
      <w:r w:rsidRPr="59DA9D2B" w:rsidR="2AF71BD3">
        <w:rPr>
          <w:rFonts w:ascii="Verdana" w:hAnsi="Verdana" w:eastAsia="Verdana" w:cs="Verdana"/>
          <w:color w:val="auto"/>
          <w:lang w:val="en"/>
        </w:rPr>
        <w:t xml:space="preserve">at section 21.3 e vi should only include payment of the fixed management fee </w:t>
      </w:r>
      <w:r w:rsidRPr="59DA9D2B" w:rsidR="12A26822">
        <w:rPr>
          <w:rFonts w:ascii="Verdana" w:hAnsi="Verdana" w:eastAsia="Verdana" w:cs="Verdana"/>
          <w:color w:val="auto"/>
          <w:lang w:val="en"/>
        </w:rPr>
        <w:t xml:space="preserve">and not the incentive fee. </w:t>
      </w:r>
    </w:p>
    <w:p w:rsidR="6047C4A0" w:rsidP="59DA9D2B" w:rsidRDefault="6047C4A0" w14:paraId="32597FC0" w14:textId="654AB4D2">
      <w:pPr>
        <w:pStyle w:val="Normal"/>
        <w:spacing w:after="120"/>
        <w:ind w:left="540" w:hanging="0" w:firstLine="720"/>
        <w:rPr>
          <w:rFonts w:ascii="Verdana" w:hAnsi="Verdana" w:eastAsia="Verdana" w:cs="Verdana"/>
          <w:color w:val="auto"/>
          <w:lang w:val="en"/>
        </w:rPr>
      </w:pPr>
      <w:r w:rsidRPr="59DA9D2B" w:rsidR="6047C4A0">
        <w:rPr>
          <w:rFonts w:ascii="Verdana" w:hAnsi="Verdana" w:eastAsia="Verdana" w:cs="Verdana"/>
          <w:color w:val="auto"/>
          <w:lang w:val="en"/>
        </w:rPr>
        <w:t>Spear addressed Nitschke’s concern that he would like to know the names of those working at the event center. Spear said it is virtually impossible to indicate who will be working at the event center when the</w:t>
      </w:r>
      <w:r w:rsidRPr="59DA9D2B" w:rsidR="02304501">
        <w:rPr>
          <w:rFonts w:ascii="Verdana" w:hAnsi="Verdana" w:eastAsia="Verdana" w:cs="Verdana"/>
          <w:color w:val="auto"/>
          <w:lang w:val="en"/>
        </w:rPr>
        <w:t>y haven’t started hiring for the positions yet.</w:t>
      </w:r>
    </w:p>
    <w:p w:rsidR="02304501" w:rsidP="59DA9D2B" w:rsidRDefault="02304501" w14:paraId="31FE8EBC" w14:textId="52E6C973">
      <w:pPr>
        <w:pStyle w:val="Normal"/>
        <w:spacing w:after="120"/>
        <w:ind w:left="540" w:hanging="0" w:firstLine="720"/>
        <w:rPr>
          <w:rFonts w:ascii="Verdana" w:hAnsi="Verdana" w:eastAsia="Verdana" w:cs="Verdana"/>
          <w:color w:val="auto"/>
          <w:lang w:val="en"/>
        </w:rPr>
      </w:pPr>
      <w:r w:rsidRPr="59DA9D2B" w:rsidR="02304501">
        <w:rPr>
          <w:rFonts w:ascii="Verdana" w:hAnsi="Verdana" w:eastAsia="Verdana" w:cs="Verdana"/>
          <w:color w:val="auto"/>
          <w:lang w:val="en"/>
        </w:rPr>
        <w:t xml:space="preserve">Spear said that the Board originally wanted to have the agreements between the Board and the concessionaire and hockey team, but it makes more sense for the affiliates to contract </w:t>
      </w:r>
      <w:r w:rsidRPr="59DA9D2B" w:rsidR="5818C860">
        <w:rPr>
          <w:rFonts w:ascii="Verdana" w:hAnsi="Verdana" w:eastAsia="Verdana" w:cs="Verdana"/>
          <w:color w:val="auto"/>
          <w:lang w:val="en"/>
        </w:rPr>
        <w:t xml:space="preserve">directly with manager of the facility.  </w:t>
      </w:r>
      <w:proofErr w:type="spellStart"/>
      <w:r w:rsidRPr="59DA9D2B" w:rsidR="6A3843B1">
        <w:rPr>
          <w:rFonts w:ascii="Verdana" w:hAnsi="Verdana" w:eastAsia="Verdana" w:cs="Verdana"/>
          <w:color w:val="auto"/>
          <w:lang w:val="en"/>
        </w:rPr>
        <w:t>LoBuono</w:t>
      </w:r>
      <w:proofErr w:type="spellEnd"/>
      <w:r w:rsidRPr="59DA9D2B" w:rsidR="6A3843B1">
        <w:rPr>
          <w:rFonts w:ascii="Verdana" w:hAnsi="Verdana" w:eastAsia="Verdana" w:cs="Verdana"/>
          <w:color w:val="auto"/>
          <w:lang w:val="en"/>
        </w:rPr>
        <w:t xml:space="preserve"> asked for the definition of “event day.” Fuller identified that an event day has to be ticketed. </w:t>
      </w:r>
      <w:r w:rsidRPr="59DA9D2B" w:rsidR="6F7BEF6A">
        <w:rPr>
          <w:rFonts w:ascii="Verdana" w:hAnsi="Verdana" w:eastAsia="Verdana" w:cs="Verdana"/>
          <w:color w:val="auto"/>
          <w:lang w:val="en"/>
        </w:rPr>
        <w:t xml:space="preserve">Spear said that they didn’t find it necessary to specify the difference between arena and event center. Gazdik said that she would like </w:t>
      </w:r>
      <w:r w:rsidRPr="59DA9D2B" w:rsidR="3C8E480C">
        <w:rPr>
          <w:rFonts w:ascii="Verdana" w:hAnsi="Verdana" w:eastAsia="Verdana" w:cs="Verdana"/>
          <w:color w:val="auto"/>
          <w:lang w:val="en"/>
        </w:rPr>
        <w:t xml:space="preserve">Spear to develop an executive </w:t>
      </w:r>
      <w:r w:rsidRPr="59DA9D2B" w:rsidR="6F7BEF6A">
        <w:rPr>
          <w:rFonts w:ascii="Verdana" w:hAnsi="Verdana" w:eastAsia="Verdana" w:cs="Verdana"/>
          <w:color w:val="auto"/>
          <w:lang w:val="en"/>
        </w:rPr>
        <w:t xml:space="preserve">summary of the </w:t>
      </w:r>
      <w:r w:rsidRPr="59DA9D2B" w:rsidR="7B56A996">
        <w:rPr>
          <w:rFonts w:ascii="Verdana" w:hAnsi="Verdana" w:eastAsia="Verdana" w:cs="Verdana"/>
          <w:color w:val="auto"/>
          <w:lang w:val="en"/>
        </w:rPr>
        <w:t>entire contract</w:t>
      </w:r>
      <w:r w:rsidRPr="59DA9D2B" w:rsidR="6F7BEF6A">
        <w:rPr>
          <w:rFonts w:ascii="Verdana" w:hAnsi="Verdana" w:eastAsia="Verdana" w:cs="Verdana"/>
          <w:color w:val="auto"/>
          <w:lang w:val="en"/>
        </w:rPr>
        <w:t xml:space="preserve"> </w:t>
      </w:r>
      <w:r w:rsidRPr="59DA9D2B" w:rsidR="0A8F641B">
        <w:rPr>
          <w:rFonts w:ascii="Verdana" w:hAnsi="Verdana" w:eastAsia="Verdana" w:cs="Verdana"/>
          <w:color w:val="auto"/>
          <w:lang w:val="en"/>
        </w:rPr>
        <w:t xml:space="preserve">to be presented to the Board. </w:t>
      </w:r>
      <w:r w:rsidRPr="59DA9D2B" w:rsidR="6F7BEF6A">
        <w:rPr>
          <w:rFonts w:ascii="Verdana" w:hAnsi="Verdana" w:eastAsia="Verdana" w:cs="Verdana"/>
          <w:color w:val="auto"/>
          <w:lang w:val="en"/>
        </w:rPr>
        <w:t xml:space="preserve"> </w:t>
      </w:r>
    </w:p>
    <w:p w:rsidR="1456F86E" w:rsidP="59DA9D2B" w:rsidRDefault="1456F86E" w14:paraId="23486788" w14:textId="7DB83964">
      <w:pPr>
        <w:pStyle w:val="Normal"/>
        <w:spacing w:after="120"/>
        <w:ind w:left="540" w:hanging="0" w:firstLine="720"/>
        <w:rPr>
          <w:rFonts w:ascii="Verdana" w:hAnsi="Verdana" w:eastAsia="Verdana" w:cs="Verdana"/>
          <w:color w:val="auto"/>
          <w:lang w:val="en"/>
        </w:rPr>
      </w:pPr>
      <w:proofErr w:type="spellStart"/>
      <w:r w:rsidRPr="59DA9D2B" w:rsidR="1456F86E">
        <w:rPr>
          <w:rFonts w:ascii="Verdana" w:hAnsi="Verdana" w:eastAsia="Verdana" w:cs="Verdana"/>
          <w:color w:val="auto"/>
          <w:lang w:val="en"/>
        </w:rPr>
        <w:t>LoBuono</w:t>
      </w:r>
      <w:proofErr w:type="spellEnd"/>
      <w:r w:rsidRPr="59DA9D2B" w:rsidR="1456F86E">
        <w:rPr>
          <w:rFonts w:ascii="Verdana" w:hAnsi="Verdana" w:eastAsia="Verdana" w:cs="Verdana"/>
          <w:color w:val="auto"/>
          <w:lang w:val="en"/>
        </w:rPr>
        <w:t xml:space="preserve"> moved to allow CM to deposit the $30,000 check to be used for pre-opening services. Seconded. Three</w:t>
      </w:r>
      <w:r w:rsidRPr="59DA9D2B" w:rsidR="70E03F81">
        <w:rPr>
          <w:rFonts w:ascii="Verdana" w:hAnsi="Verdana" w:eastAsia="Verdana" w:cs="Verdana"/>
          <w:color w:val="auto"/>
          <w:lang w:val="en"/>
        </w:rPr>
        <w:t xml:space="preserve"> Board members voted affirmative. One member voted in negation. Motion passes. </w:t>
      </w:r>
    </w:p>
    <w:p w:rsidR="70E03F81" w:rsidP="59DA9D2B" w:rsidRDefault="70E03F81" w14:paraId="07C4FFC9" w14:textId="1D909E8F">
      <w:pPr>
        <w:pStyle w:val="Normal"/>
        <w:spacing w:after="120"/>
        <w:ind w:left="540" w:hanging="0" w:firstLine="720"/>
        <w:rPr>
          <w:rFonts w:ascii="Verdana" w:hAnsi="Verdana" w:eastAsia="Verdana" w:cs="Verdana"/>
          <w:color w:val="auto"/>
          <w:lang w:val="en"/>
        </w:rPr>
      </w:pPr>
      <w:r w:rsidRPr="59DA9D2B" w:rsidR="70E03F81">
        <w:rPr>
          <w:rFonts w:ascii="Verdana" w:hAnsi="Verdana" w:eastAsia="Verdana" w:cs="Verdana"/>
          <w:color w:val="auto"/>
          <w:lang w:val="en"/>
        </w:rPr>
        <w:t xml:space="preserve">Gazdik </w:t>
      </w:r>
      <w:r w:rsidRPr="59DA9D2B" w:rsidR="04BDF6CB">
        <w:rPr>
          <w:rFonts w:ascii="Verdana" w:hAnsi="Verdana" w:eastAsia="Verdana" w:cs="Verdana"/>
          <w:color w:val="auto"/>
          <w:lang w:val="en"/>
        </w:rPr>
        <w:t xml:space="preserve">offered that a </w:t>
      </w:r>
      <w:r w:rsidRPr="59DA9D2B" w:rsidR="70E03F81">
        <w:rPr>
          <w:rFonts w:ascii="Verdana" w:hAnsi="Verdana" w:eastAsia="Verdana" w:cs="Verdana"/>
          <w:color w:val="auto"/>
          <w:lang w:val="en"/>
        </w:rPr>
        <w:t xml:space="preserve">Board member </w:t>
      </w:r>
      <w:r w:rsidRPr="59DA9D2B" w:rsidR="0C1E740A">
        <w:rPr>
          <w:rFonts w:ascii="Verdana" w:hAnsi="Verdana" w:eastAsia="Verdana" w:cs="Verdana"/>
          <w:color w:val="auto"/>
          <w:lang w:val="en"/>
        </w:rPr>
        <w:t xml:space="preserve">could </w:t>
      </w:r>
      <w:r w:rsidRPr="59DA9D2B" w:rsidR="70E03F81">
        <w:rPr>
          <w:rFonts w:ascii="Verdana" w:hAnsi="Verdana" w:eastAsia="Verdana" w:cs="Verdana"/>
          <w:color w:val="auto"/>
          <w:lang w:val="en"/>
        </w:rPr>
        <w:t xml:space="preserve">be present during the meeting with </w:t>
      </w:r>
      <w:r w:rsidRPr="59DA9D2B" w:rsidR="70E03F81">
        <w:rPr>
          <w:rFonts w:ascii="Verdana" w:hAnsi="Verdana" w:eastAsia="Verdana" w:cs="Verdana"/>
          <w:color w:val="auto"/>
          <w:lang w:val="en"/>
        </w:rPr>
        <w:t>Gilmor</w:t>
      </w:r>
      <w:r w:rsidRPr="59DA9D2B" w:rsidR="588DC6F8">
        <w:rPr>
          <w:rFonts w:ascii="Verdana" w:hAnsi="Verdana" w:eastAsia="Verdana" w:cs="Verdana"/>
          <w:color w:val="auto"/>
          <w:lang w:val="en"/>
        </w:rPr>
        <w:t>e</w:t>
      </w:r>
      <w:r w:rsidRPr="59DA9D2B" w:rsidR="70E03F81">
        <w:rPr>
          <w:rFonts w:ascii="Verdana" w:hAnsi="Verdana" w:eastAsia="Verdana" w:cs="Verdana"/>
          <w:color w:val="auto"/>
          <w:lang w:val="en"/>
        </w:rPr>
        <w:t xml:space="preserve"> Bell and CM later on </w:t>
      </w:r>
      <w:r w:rsidRPr="59DA9D2B" w:rsidR="5BB03A66">
        <w:rPr>
          <w:rFonts w:ascii="Verdana" w:hAnsi="Verdana" w:eastAsia="Verdana" w:cs="Verdana"/>
          <w:color w:val="auto"/>
          <w:lang w:val="en"/>
        </w:rPr>
        <w:t xml:space="preserve">3/10/20 and that a summary of the changes made in the contract be sent to the Board following. Gazdik requested a special meeting to be held </w:t>
      </w:r>
      <w:r w:rsidRPr="59DA9D2B" w:rsidR="2E258D50">
        <w:rPr>
          <w:rFonts w:ascii="Verdana" w:hAnsi="Verdana" w:eastAsia="Verdana" w:cs="Verdana"/>
          <w:color w:val="auto"/>
          <w:lang w:val="en"/>
        </w:rPr>
        <w:t>later in the week in order to approve the changes made in principle. Nitschke requested a meeting with Spear to more fully understand the changes made to the contract.</w:t>
      </w:r>
    </w:p>
    <w:p w:rsidR="1D7F837B" w:rsidP="59DA9D2B" w:rsidRDefault="1D7F837B" w14:paraId="1566835E" w14:textId="20E018BA">
      <w:pPr>
        <w:pStyle w:val="Normal"/>
        <w:spacing w:after="120"/>
        <w:ind w:left="1350" w:hanging="810"/>
        <w:rPr>
          <w:rFonts w:ascii="Verdana" w:hAnsi="Verdana" w:eastAsia="Verdana" w:cs="Verdana"/>
          <w:color w:val="auto"/>
          <w:lang w:val="en"/>
        </w:rPr>
      </w:pPr>
    </w:p>
    <w:p w:rsidRPr="007B2C1A" w:rsidR="007B2C1A" w:rsidP="59DA9D2B" w:rsidRDefault="51DE1180" w14:paraId="1127820D" w14:textId="08E1942B">
      <w:pPr>
        <w:pStyle w:val="ListParagraph"/>
        <w:numPr>
          <w:ilvl w:val="0"/>
          <w:numId w:val="4"/>
        </w:numPr>
        <w:spacing w:after="120"/>
        <w:ind/>
        <w:rPr>
          <w:rFonts w:ascii="Calibri" w:hAnsi="Calibri" w:eastAsia="Calibri" w:cs="Calibri" w:asciiTheme="minorAscii" w:hAnsiTheme="minorAscii" w:eastAsiaTheme="minorAscii" w:cstheme="minorAscii"/>
          <w:b w:val="1"/>
          <w:bCs w:val="1"/>
          <w:color w:val="000000" w:themeColor="text1" w:themeTint="FF" w:themeShade="FF"/>
          <w:sz w:val="22"/>
          <w:szCs w:val="22"/>
          <w:lang w:val="en"/>
        </w:rPr>
      </w:pPr>
      <w:r w:rsidRPr="59DA9D2B" w:rsidR="51DE1180">
        <w:rPr>
          <w:rFonts w:ascii="Verdana" w:hAnsi="Verdana" w:eastAsia="Verdana" w:cs="Verdana"/>
          <w:b w:val="1"/>
          <w:bCs w:val="1"/>
          <w:color w:val="auto"/>
          <w:lang w:val="en"/>
        </w:rPr>
        <w:t>Discussion Item</w:t>
      </w:r>
      <w:r w:rsidRPr="59DA9D2B" w:rsidR="51DE1180">
        <w:rPr>
          <w:rFonts w:ascii="Verdana" w:hAnsi="Verdana" w:eastAsia="Verdana" w:cs="Verdana"/>
          <w:color w:val="auto"/>
          <w:lang w:val="en"/>
        </w:rPr>
        <w:t xml:space="preserve"> – Review </w:t>
      </w:r>
      <w:r w:rsidRPr="59DA9D2B" w:rsidR="001F5EF0">
        <w:rPr>
          <w:rFonts w:ascii="Verdana" w:hAnsi="Verdana" w:eastAsia="Verdana" w:cs="Verdana"/>
          <w:color w:val="auto"/>
          <w:lang w:val="en"/>
        </w:rPr>
        <w:t xml:space="preserve">status of </w:t>
      </w:r>
      <w:r w:rsidRPr="59DA9D2B" w:rsidR="007B2C1A">
        <w:rPr>
          <w:rFonts w:ascii="Verdana" w:hAnsi="Verdana" w:eastAsia="Verdana" w:cs="Verdana"/>
          <w:color w:val="auto"/>
          <w:lang w:val="en"/>
        </w:rPr>
        <w:t xml:space="preserve">the </w:t>
      </w:r>
      <w:r w:rsidRPr="59DA9D2B" w:rsidR="001F5EF0">
        <w:rPr>
          <w:rFonts w:ascii="Verdana" w:hAnsi="Verdana" w:eastAsia="Verdana" w:cs="Verdana"/>
          <w:color w:val="auto"/>
          <w:lang w:val="en"/>
        </w:rPr>
        <w:t>Guaranteed Maximum Price</w:t>
      </w:r>
      <w:r w:rsidRPr="59DA9D2B" w:rsidR="7BAF8680">
        <w:rPr>
          <w:rFonts w:ascii="Verdana" w:hAnsi="Verdana" w:eastAsia="Verdana" w:cs="Verdana"/>
          <w:color w:val="auto"/>
          <w:lang w:val="en"/>
        </w:rPr>
        <w:t xml:space="preserve"> (GMP)</w:t>
      </w:r>
      <w:r w:rsidRPr="59DA9D2B" w:rsidR="007B2C1A">
        <w:rPr>
          <w:rFonts w:ascii="Verdana" w:hAnsi="Verdana" w:eastAsia="Verdana" w:cs="Verdana"/>
          <w:color w:val="auto"/>
          <w:lang w:val="en"/>
        </w:rPr>
        <w:t xml:space="preserve"> for Event Center Phase II</w:t>
      </w:r>
      <w:r w:rsidRPr="59DA9D2B" w:rsidR="001F5EF0">
        <w:rPr>
          <w:rFonts w:ascii="Verdana" w:hAnsi="Verdana" w:eastAsia="Verdana" w:cs="Verdana"/>
          <w:color w:val="auto"/>
          <w:lang w:val="en"/>
        </w:rPr>
        <w:t xml:space="preserve">. </w:t>
      </w:r>
      <w:r w:rsidRPr="59DA9D2B" w:rsidR="5305BFF4">
        <w:rPr>
          <w:rFonts w:ascii="Verdana" w:hAnsi="Verdana" w:eastAsia="Verdana" w:cs="Verdana"/>
          <w:color w:val="auto"/>
          <w:lang w:val="en"/>
        </w:rPr>
        <w:t xml:space="preserve">Spear shared that Bateman Hall </w:t>
      </w:r>
      <w:r w:rsidRPr="59DA9D2B" w:rsidR="3B38E996">
        <w:rPr>
          <w:rFonts w:ascii="Verdana" w:hAnsi="Verdana" w:eastAsia="Verdana" w:cs="Verdana"/>
          <w:color w:val="auto"/>
          <w:lang w:val="en"/>
        </w:rPr>
        <w:t>continues to i</w:t>
      </w:r>
      <w:r w:rsidRPr="59DA9D2B" w:rsidR="5305BFF4">
        <w:rPr>
          <w:rFonts w:ascii="Verdana" w:hAnsi="Verdana" w:eastAsia="Verdana" w:cs="Verdana"/>
          <w:color w:val="auto"/>
          <w:lang w:val="en"/>
        </w:rPr>
        <w:t>dentify</w:t>
      </w:r>
      <w:r w:rsidRPr="59DA9D2B" w:rsidR="3A497314">
        <w:rPr>
          <w:rFonts w:ascii="Verdana" w:hAnsi="Verdana" w:eastAsia="Verdana" w:cs="Verdana"/>
          <w:color w:val="auto"/>
          <w:lang w:val="en"/>
        </w:rPr>
        <w:t xml:space="preserve"> and evaluate </w:t>
      </w:r>
      <w:r w:rsidRPr="59DA9D2B" w:rsidR="5305BFF4">
        <w:rPr>
          <w:rFonts w:ascii="Verdana" w:hAnsi="Verdana" w:eastAsia="Verdana" w:cs="Verdana"/>
          <w:color w:val="auto"/>
          <w:lang w:val="en"/>
        </w:rPr>
        <w:t xml:space="preserve">Value Engineering (VE) items. He shared a document that </w:t>
      </w:r>
      <w:r w:rsidRPr="59DA9D2B" w:rsidR="1D72C898">
        <w:rPr>
          <w:rFonts w:ascii="Verdana" w:hAnsi="Verdana" w:eastAsia="Verdana" w:cs="Verdana"/>
          <w:color w:val="auto"/>
          <w:lang w:val="en"/>
        </w:rPr>
        <w:t xml:space="preserve">the Nations Group created. </w:t>
      </w:r>
      <w:r w:rsidRPr="59DA9D2B" w:rsidR="4666856D">
        <w:rPr>
          <w:rFonts w:ascii="Verdana" w:hAnsi="Verdana" w:eastAsia="Verdana" w:cs="Verdana"/>
          <w:color w:val="auto"/>
          <w:lang w:val="en"/>
        </w:rPr>
        <w:t xml:space="preserve">Right now the total hard construction costs are at around $49 million. </w:t>
      </w:r>
      <w:r w:rsidRPr="59DA9D2B" w:rsidR="4666856D">
        <w:rPr>
          <w:rFonts w:ascii="Verdana" w:hAnsi="Verdana" w:eastAsia="Verdana" w:cs="Verdana"/>
          <w:color w:val="auto"/>
          <w:lang w:val="en"/>
        </w:rPr>
        <w:t>Furniture, Fixture and E</w:t>
      </w:r>
      <w:r w:rsidRPr="59DA9D2B" w:rsidR="03366432">
        <w:rPr>
          <w:rFonts w:ascii="Verdana" w:hAnsi="Verdana" w:eastAsia="Verdana" w:cs="Verdana"/>
          <w:color w:val="auto"/>
          <w:lang w:val="en"/>
        </w:rPr>
        <w:t xml:space="preserve">quipment </w:t>
      </w:r>
      <w:r w:rsidRPr="59DA9D2B" w:rsidR="4BD1C07C">
        <w:rPr>
          <w:rFonts w:ascii="Verdana" w:hAnsi="Verdana" w:eastAsia="Verdana" w:cs="Verdana"/>
          <w:color w:val="auto"/>
          <w:lang w:val="en"/>
        </w:rPr>
        <w:t>(FFE)</w:t>
      </w:r>
      <w:r w:rsidRPr="59DA9D2B" w:rsidR="4666856D">
        <w:rPr>
          <w:rFonts w:ascii="Verdana" w:hAnsi="Verdana" w:eastAsia="Verdana" w:cs="Verdana"/>
          <w:color w:val="auto"/>
          <w:lang w:val="en"/>
        </w:rPr>
        <w:t xml:space="preserve"> </w:t>
      </w:r>
      <w:r w:rsidRPr="59DA9D2B" w:rsidR="1D32DA78">
        <w:rPr>
          <w:rFonts w:ascii="Verdana" w:hAnsi="Verdana" w:eastAsia="Verdana" w:cs="Verdana"/>
          <w:color w:val="auto"/>
          <w:lang w:val="en"/>
        </w:rPr>
        <w:t>is being held outside of the construction project and is currently at $5.8M but is e</w:t>
      </w:r>
      <w:r w:rsidRPr="59DA9D2B" w:rsidR="31B01FDF">
        <w:rPr>
          <w:rFonts w:ascii="Verdana" w:hAnsi="Verdana" w:eastAsia="Verdana" w:cs="Verdana"/>
          <w:color w:val="auto"/>
          <w:lang w:val="en"/>
        </w:rPr>
        <w:t>xpected to be less with some addit</w:t>
      </w:r>
      <w:r w:rsidRPr="59DA9D2B" w:rsidR="1147A20E">
        <w:rPr>
          <w:rFonts w:ascii="Verdana" w:hAnsi="Verdana" w:eastAsia="Verdana" w:cs="Verdana"/>
          <w:color w:val="auto"/>
          <w:lang w:val="en"/>
        </w:rPr>
        <w:t>i</w:t>
      </w:r>
      <w:r w:rsidRPr="59DA9D2B" w:rsidR="31B01FDF">
        <w:rPr>
          <w:rFonts w:ascii="Verdana" w:hAnsi="Verdana" w:eastAsia="Verdana" w:cs="Verdana"/>
          <w:color w:val="auto"/>
          <w:lang w:val="en"/>
        </w:rPr>
        <w:t>onal</w:t>
      </w:r>
      <w:r w:rsidRPr="59DA9D2B" w:rsidR="61E6CB11">
        <w:rPr>
          <w:rFonts w:ascii="Verdana" w:hAnsi="Verdana" w:eastAsia="Verdana" w:cs="Verdana"/>
          <w:color w:val="auto"/>
          <w:lang w:val="en"/>
        </w:rPr>
        <w:t xml:space="preserve"> </w:t>
      </w:r>
      <w:r w:rsidRPr="59DA9D2B" w:rsidR="31B01FDF">
        <w:rPr>
          <w:rFonts w:ascii="Verdana" w:hAnsi="Verdana" w:eastAsia="Verdana" w:cs="Verdana"/>
          <w:color w:val="auto"/>
          <w:lang w:val="en"/>
        </w:rPr>
        <w:t>VE</w:t>
      </w:r>
      <w:r w:rsidRPr="59DA9D2B" w:rsidR="1D32DA78">
        <w:rPr>
          <w:rFonts w:ascii="Verdana" w:hAnsi="Verdana" w:eastAsia="Verdana" w:cs="Verdana"/>
          <w:color w:val="auto"/>
          <w:lang w:val="en"/>
        </w:rPr>
        <w:t xml:space="preserve">.  </w:t>
      </w:r>
      <w:r w:rsidRPr="59DA9D2B" w:rsidR="1F98A1E1">
        <w:rPr>
          <w:rFonts w:ascii="Verdana" w:hAnsi="Verdana" w:eastAsia="Verdana" w:cs="Verdana"/>
          <w:color w:val="auto"/>
          <w:lang w:val="en"/>
        </w:rPr>
        <w:t>T</w:t>
      </w:r>
      <w:r w:rsidRPr="59DA9D2B" w:rsidR="4666856D">
        <w:rPr>
          <w:rFonts w:ascii="Verdana" w:hAnsi="Verdana" w:eastAsia="Verdana" w:cs="Verdana"/>
          <w:color w:val="auto"/>
          <w:lang w:val="en"/>
        </w:rPr>
        <w:t xml:space="preserve">he </w:t>
      </w:r>
      <w:r w:rsidRPr="59DA9D2B" w:rsidR="217E6504">
        <w:rPr>
          <w:rFonts w:ascii="Verdana" w:hAnsi="Verdana" w:eastAsia="Verdana" w:cs="Verdana"/>
          <w:color w:val="auto"/>
          <w:lang w:val="en"/>
        </w:rPr>
        <w:t xml:space="preserve">final </w:t>
      </w:r>
      <w:r w:rsidRPr="59DA9D2B" w:rsidR="4666856D">
        <w:rPr>
          <w:rFonts w:ascii="Verdana" w:hAnsi="Verdana" w:eastAsia="Verdana" w:cs="Verdana"/>
          <w:color w:val="auto"/>
          <w:lang w:val="en"/>
        </w:rPr>
        <w:t>GM</w:t>
      </w:r>
      <w:r w:rsidRPr="59DA9D2B" w:rsidR="17D6E45D">
        <w:rPr>
          <w:rFonts w:ascii="Verdana" w:hAnsi="Verdana" w:eastAsia="Verdana" w:cs="Verdana"/>
          <w:color w:val="auto"/>
          <w:lang w:val="en"/>
        </w:rPr>
        <w:t xml:space="preserve">P </w:t>
      </w:r>
      <w:r w:rsidRPr="59DA9D2B" w:rsidR="09FD1197">
        <w:rPr>
          <w:rFonts w:ascii="Verdana" w:hAnsi="Verdana" w:eastAsia="Verdana" w:cs="Verdana"/>
          <w:color w:val="auto"/>
          <w:lang w:val="en"/>
        </w:rPr>
        <w:t xml:space="preserve">should be available within the next 7-10 days. </w:t>
      </w:r>
      <w:r w:rsidRPr="59DA9D2B" w:rsidR="17D6E45D">
        <w:rPr>
          <w:rFonts w:ascii="Verdana" w:hAnsi="Verdana" w:eastAsia="Verdana" w:cs="Verdana"/>
          <w:color w:val="auto"/>
          <w:lang w:val="en"/>
        </w:rPr>
        <w:t xml:space="preserve"> </w:t>
      </w:r>
      <w:r w:rsidRPr="59DA9D2B" w:rsidR="12263D5F">
        <w:rPr>
          <w:rFonts w:ascii="Verdana" w:hAnsi="Verdana" w:eastAsia="Verdana" w:cs="Verdana"/>
          <w:color w:val="auto"/>
          <w:lang w:val="en"/>
        </w:rPr>
        <w:t xml:space="preserve">One option to move the project forward would be to remove the FFE from the bond </w:t>
      </w:r>
      <w:r w:rsidRPr="59DA9D2B" w:rsidR="73F26B60">
        <w:rPr>
          <w:rFonts w:ascii="Verdana" w:hAnsi="Verdana" w:eastAsia="Verdana" w:cs="Verdana"/>
          <w:color w:val="auto"/>
          <w:lang w:val="en"/>
        </w:rPr>
        <w:t xml:space="preserve">financing. There are a couple different ways to finance the FFE outside the bond financing. One of the ways would be to get a line of credit from </w:t>
      </w:r>
      <w:r w:rsidRPr="59DA9D2B" w:rsidR="2EA4DE39">
        <w:rPr>
          <w:rFonts w:ascii="Verdana" w:hAnsi="Verdana" w:eastAsia="Verdana" w:cs="Verdana"/>
          <w:color w:val="auto"/>
          <w:lang w:val="en"/>
        </w:rPr>
        <w:t xml:space="preserve">a financial institution.  </w:t>
      </w:r>
      <w:r w:rsidRPr="59DA9D2B" w:rsidR="758C499B">
        <w:rPr>
          <w:rFonts w:ascii="Verdana" w:hAnsi="Verdana" w:eastAsia="Verdana" w:cs="Verdana"/>
          <w:color w:val="auto"/>
          <w:lang w:val="en"/>
        </w:rPr>
        <w:t xml:space="preserve">Another is to have that component as a subordinate bond.  Both of these are possible because it appears that </w:t>
      </w:r>
      <w:r w:rsidRPr="59DA9D2B" w:rsidR="62E33B5F">
        <w:rPr>
          <w:rFonts w:ascii="Verdana" w:hAnsi="Verdana" w:eastAsia="Verdana" w:cs="Verdana"/>
          <w:color w:val="auto"/>
          <w:lang w:val="en"/>
        </w:rPr>
        <w:t xml:space="preserve">the Transient Room Tax (TRT) has increased since the State Tax Commission took over collection. </w:t>
      </w:r>
      <w:r w:rsidRPr="59DA9D2B" w:rsidR="0D59DF4A">
        <w:rPr>
          <w:rFonts w:ascii="Verdana" w:hAnsi="Verdana" w:eastAsia="Verdana" w:cs="Verdana"/>
          <w:color w:val="auto"/>
          <w:lang w:val="en"/>
        </w:rPr>
        <w:t xml:space="preserve">Preliminary figures show </w:t>
      </w:r>
      <w:r w:rsidRPr="59DA9D2B" w:rsidR="62E33B5F">
        <w:rPr>
          <w:rFonts w:ascii="Verdana" w:hAnsi="Verdana" w:eastAsia="Verdana" w:cs="Verdana"/>
          <w:color w:val="auto"/>
          <w:lang w:val="en"/>
        </w:rPr>
        <w:t>January 2020</w:t>
      </w:r>
      <w:r w:rsidRPr="59DA9D2B" w:rsidR="763BB68B">
        <w:rPr>
          <w:rFonts w:ascii="Verdana" w:hAnsi="Verdana" w:eastAsia="Verdana" w:cs="Verdana"/>
          <w:color w:val="auto"/>
          <w:lang w:val="en"/>
        </w:rPr>
        <w:t xml:space="preserve"> revenue</w:t>
      </w:r>
      <w:r w:rsidRPr="59DA9D2B" w:rsidR="62E33B5F">
        <w:rPr>
          <w:rFonts w:ascii="Verdana" w:hAnsi="Verdana" w:eastAsia="Verdana" w:cs="Verdana"/>
          <w:color w:val="auto"/>
          <w:lang w:val="en"/>
        </w:rPr>
        <w:t xml:space="preserve"> </w:t>
      </w:r>
      <w:r w:rsidRPr="59DA9D2B" w:rsidR="14CDB0BC">
        <w:rPr>
          <w:rFonts w:ascii="Verdana" w:hAnsi="Verdana" w:eastAsia="Verdana" w:cs="Verdana"/>
          <w:color w:val="auto"/>
          <w:lang w:val="en"/>
        </w:rPr>
        <w:t xml:space="preserve">has increased 11% over January 2019. </w:t>
      </w:r>
      <w:r w:rsidRPr="59DA9D2B" w:rsidR="4BAF5EB0">
        <w:rPr>
          <w:rFonts w:ascii="Verdana" w:hAnsi="Verdana" w:eastAsia="Verdana" w:cs="Verdana"/>
          <w:color w:val="auto"/>
          <w:lang w:val="en"/>
        </w:rPr>
        <w:t xml:space="preserve">If that percentage increase remains </w:t>
      </w:r>
      <w:r w:rsidRPr="59DA9D2B" w:rsidR="4BAF5EB0">
        <w:rPr>
          <w:rFonts w:ascii="Verdana" w:hAnsi="Verdana" w:eastAsia="Verdana" w:cs="Verdana"/>
          <w:color w:val="auto"/>
          <w:lang w:val="en"/>
        </w:rPr>
        <w:t>consist</w:t>
      </w:r>
      <w:r w:rsidRPr="59DA9D2B" w:rsidR="101C8DDF">
        <w:rPr>
          <w:rFonts w:ascii="Verdana" w:hAnsi="Verdana" w:eastAsia="Verdana" w:cs="Verdana"/>
          <w:color w:val="auto"/>
          <w:lang w:val="en"/>
        </w:rPr>
        <w:t>e</w:t>
      </w:r>
      <w:r w:rsidRPr="59DA9D2B" w:rsidR="4BAF5EB0">
        <w:rPr>
          <w:rFonts w:ascii="Verdana" w:hAnsi="Verdana" w:eastAsia="Verdana" w:cs="Verdana"/>
          <w:color w:val="auto"/>
          <w:lang w:val="en"/>
        </w:rPr>
        <w:t>nt</w:t>
      </w:r>
      <w:r w:rsidRPr="59DA9D2B" w:rsidR="4BAF5EB0">
        <w:rPr>
          <w:rFonts w:ascii="Verdana" w:hAnsi="Verdana" w:eastAsia="Verdana" w:cs="Verdana"/>
          <w:color w:val="auto"/>
          <w:lang w:val="en"/>
        </w:rPr>
        <w:t xml:space="preserve"> throughout the year, it </w:t>
      </w:r>
      <w:r w:rsidRPr="59DA9D2B" w:rsidR="3E404467">
        <w:rPr>
          <w:rFonts w:ascii="Verdana" w:hAnsi="Verdana" w:eastAsia="Verdana" w:cs="Verdana"/>
          <w:color w:val="auto"/>
          <w:lang w:val="en"/>
        </w:rPr>
        <w:t>c</w:t>
      </w:r>
      <w:r w:rsidRPr="59DA9D2B" w:rsidR="4BAF5EB0">
        <w:rPr>
          <w:rFonts w:ascii="Verdana" w:hAnsi="Verdana" w:eastAsia="Verdana" w:cs="Verdana"/>
          <w:color w:val="auto"/>
          <w:lang w:val="en"/>
        </w:rPr>
        <w:t xml:space="preserve">ould </w:t>
      </w:r>
      <w:r w:rsidRPr="59DA9D2B" w:rsidR="0EF90984">
        <w:rPr>
          <w:rFonts w:ascii="Verdana" w:hAnsi="Verdana" w:eastAsia="Verdana" w:cs="Verdana"/>
          <w:color w:val="auto"/>
          <w:lang w:val="en"/>
        </w:rPr>
        <w:t xml:space="preserve">increase TRT revenues by </w:t>
      </w:r>
      <w:r w:rsidRPr="59DA9D2B" w:rsidR="4BAF5EB0">
        <w:rPr>
          <w:rFonts w:ascii="Verdana" w:hAnsi="Verdana" w:eastAsia="Verdana" w:cs="Verdana"/>
          <w:color w:val="auto"/>
          <w:lang w:val="en"/>
        </w:rPr>
        <w:t>$250,000 per year.</w:t>
      </w:r>
      <w:r w:rsidRPr="59DA9D2B" w:rsidR="65896913">
        <w:rPr>
          <w:rFonts w:ascii="Verdana" w:hAnsi="Verdana" w:eastAsia="Verdana" w:cs="Verdana"/>
          <w:color w:val="auto"/>
          <w:lang w:val="en"/>
        </w:rPr>
        <w:t xml:space="preserve"> </w:t>
      </w:r>
      <w:r w:rsidRPr="59DA9D2B" w:rsidR="65896913">
        <w:rPr>
          <w:rFonts w:ascii="Verdana" w:hAnsi="Verdana" w:eastAsia="Verdana" w:cs="Verdana"/>
          <w:color w:val="auto"/>
          <w:lang w:val="en"/>
        </w:rPr>
        <w:t>[</w:t>
      </w:r>
      <w:r w:rsidRPr="59DA9D2B" w:rsidR="65F0273A">
        <w:rPr>
          <w:rFonts w:ascii="Verdana" w:hAnsi="Verdana" w:eastAsia="Verdana" w:cs="Verdana"/>
          <w:color w:val="auto"/>
          <w:lang w:val="en"/>
        </w:rPr>
        <w:t xml:space="preserve">Editor’s </w:t>
      </w:r>
      <w:r w:rsidRPr="59DA9D2B" w:rsidR="65896913">
        <w:rPr>
          <w:rFonts w:ascii="Verdana" w:hAnsi="Verdana" w:eastAsia="Verdana" w:cs="Verdana"/>
          <w:color w:val="auto"/>
          <w:lang w:val="en"/>
        </w:rPr>
        <w:t>Note: Spear clarified in 3-13-20 meeting that collections were up 2% instead of 11% over January 2020 because the State Controller’s Office mistakenly included IFAD’s $10k setup fee in the initial report.]</w:t>
      </w:r>
      <w:r w:rsidRPr="59DA9D2B" w:rsidR="4BAF5EB0">
        <w:rPr>
          <w:rFonts w:ascii="Verdana" w:hAnsi="Verdana" w:eastAsia="Verdana" w:cs="Verdana"/>
          <w:color w:val="auto"/>
          <w:lang w:val="en"/>
        </w:rPr>
        <w:t xml:space="preserve"> Mike Cl</w:t>
      </w:r>
      <w:r w:rsidRPr="59DA9D2B" w:rsidR="4F0D2233">
        <w:rPr>
          <w:rFonts w:ascii="Verdana" w:hAnsi="Verdana" w:eastAsia="Verdana" w:cs="Verdana"/>
          <w:color w:val="auto"/>
          <w:lang w:val="en"/>
        </w:rPr>
        <w:t>ements said that the anticipated date for the GMP is March 25, 2020.</w:t>
      </w:r>
    </w:p>
    <w:p w:rsidR="1D7F837B" w:rsidP="59DA9D2B" w:rsidRDefault="1D7F837B" w14:paraId="59CB002E" w14:textId="73CD3AB6">
      <w:pPr>
        <w:pStyle w:val="Normal"/>
        <w:spacing w:after="120"/>
        <w:ind w:left="1350" w:hanging="810"/>
        <w:rPr>
          <w:rFonts w:ascii="Verdana" w:hAnsi="Verdana" w:eastAsia="Verdana" w:cs="Verdana"/>
          <w:color w:val="auto"/>
          <w:lang w:val="en"/>
        </w:rPr>
      </w:pPr>
    </w:p>
    <w:p w:rsidRPr="007B2C1A" w:rsidR="693D3CD0" w:rsidP="59DA9D2B" w:rsidRDefault="007B2C1A" w14:paraId="45BD77DD" w14:textId="72685048">
      <w:pPr>
        <w:pStyle w:val="ListParagraph"/>
        <w:numPr>
          <w:ilvl w:val="0"/>
          <w:numId w:val="4"/>
        </w:numPr>
        <w:spacing w:after="120"/>
        <w:ind w:left="1350" w:hanging="810"/>
        <w:rPr>
          <w:rFonts w:ascii="Verdana" w:hAnsi="Verdana"/>
          <w:b w:val="1"/>
          <w:bCs w:val="1"/>
          <w:color w:val="000000" w:themeColor="text1" w:themeTint="FF" w:themeShade="FF"/>
          <w:lang w:val="en"/>
        </w:rPr>
      </w:pPr>
      <w:r w:rsidRPr="59DA9D2B" w:rsidR="007B2C1A">
        <w:rPr>
          <w:rFonts w:ascii="Verdana" w:hAnsi="Verdana" w:eastAsia="Verdana" w:cs="Verdana"/>
          <w:b w:val="1"/>
          <w:bCs w:val="1"/>
          <w:color w:val="auto"/>
          <w:lang w:val="en"/>
        </w:rPr>
        <w:t xml:space="preserve">Action Item </w:t>
      </w:r>
      <w:r w:rsidRPr="59DA9D2B" w:rsidR="007B2C1A">
        <w:rPr>
          <w:b w:val="1"/>
          <w:bCs w:val="1"/>
          <w:color w:val="auto"/>
          <w:lang w:val="en"/>
        </w:rPr>
        <w:t xml:space="preserve">– </w:t>
      </w:r>
      <w:r w:rsidRPr="59DA9D2B" w:rsidR="007B2C1A">
        <w:rPr>
          <w:rFonts w:ascii="Verdana" w:hAnsi="Verdana"/>
          <w:color w:val="auto"/>
          <w:lang w:val="en"/>
        </w:rPr>
        <w:t xml:space="preserve">Discuss and approve critical need items for </w:t>
      </w:r>
      <w:r w:rsidRPr="59DA9D2B" w:rsidR="007B2C1A">
        <w:rPr>
          <w:rFonts w:ascii="Verdana" w:hAnsi="Verdana"/>
          <w:color w:val="auto"/>
          <w:lang w:val="en"/>
        </w:rPr>
        <w:t>submittal preparation and material orders</w:t>
      </w:r>
      <w:r w:rsidRPr="59DA9D2B" w:rsidR="007B2C1A">
        <w:rPr>
          <w:rFonts w:ascii="Verdana" w:hAnsi="Verdana"/>
          <w:color w:val="auto"/>
          <w:lang w:val="en"/>
        </w:rPr>
        <w:t xml:space="preserve"> for the Event Center Phase II project in order to meet the August 2021 Event Center opening. </w:t>
      </w:r>
      <w:r w:rsidRPr="59DA9D2B" w:rsidR="11463B9F">
        <w:rPr>
          <w:rFonts w:ascii="Verdana" w:hAnsi="Verdana"/>
          <w:color w:val="auto"/>
          <w:lang w:val="en"/>
        </w:rPr>
        <w:t xml:space="preserve">Spear </w:t>
      </w:r>
      <w:r w:rsidRPr="59DA9D2B" w:rsidR="1D99CB9B">
        <w:rPr>
          <w:rFonts w:ascii="Verdana" w:hAnsi="Verdana"/>
          <w:color w:val="auto"/>
          <w:lang w:val="en"/>
        </w:rPr>
        <w:t xml:space="preserve">presented the </w:t>
      </w:r>
      <w:r w:rsidRPr="59DA9D2B" w:rsidR="11463B9F">
        <w:rPr>
          <w:rFonts w:ascii="Verdana" w:hAnsi="Verdana"/>
          <w:color w:val="auto"/>
          <w:lang w:val="en"/>
        </w:rPr>
        <w:t xml:space="preserve">Board </w:t>
      </w:r>
      <w:r w:rsidRPr="59DA9D2B" w:rsidR="3DD92B10">
        <w:rPr>
          <w:rFonts w:ascii="Verdana" w:hAnsi="Verdana"/>
          <w:color w:val="auto"/>
          <w:lang w:val="en"/>
        </w:rPr>
        <w:t xml:space="preserve">with a </w:t>
      </w:r>
      <w:r w:rsidRPr="59DA9D2B" w:rsidR="11463B9F">
        <w:rPr>
          <w:rFonts w:ascii="Verdana" w:hAnsi="Verdana"/>
          <w:color w:val="auto"/>
          <w:lang w:val="en"/>
        </w:rPr>
        <w:t xml:space="preserve">document </w:t>
      </w:r>
      <w:r w:rsidRPr="59DA9D2B" w:rsidR="73441276">
        <w:rPr>
          <w:rFonts w:ascii="Verdana" w:hAnsi="Verdana"/>
          <w:color w:val="auto"/>
          <w:lang w:val="en"/>
        </w:rPr>
        <w:t xml:space="preserve">outlining critical items that need to be started in order to meet the construction timeline. </w:t>
      </w:r>
      <w:r w:rsidRPr="59DA9D2B" w:rsidR="18E6AE09">
        <w:rPr>
          <w:rFonts w:ascii="Verdana" w:hAnsi="Verdana"/>
          <w:color w:val="auto"/>
          <w:lang w:val="en"/>
        </w:rPr>
        <w:t xml:space="preserve">These costs are </w:t>
      </w:r>
      <w:r w:rsidRPr="59DA9D2B" w:rsidR="11463B9F">
        <w:rPr>
          <w:rFonts w:ascii="Verdana" w:hAnsi="Verdana"/>
          <w:color w:val="auto"/>
          <w:lang w:val="en"/>
        </w:rPr>
        <w:t xml:space="preserve">estimated at $466,792. </w:t>
      </w:r>
      <w:r w:rsidRPr="59DA9D2B" w:rsidR="07621B92">
        <w:rPr>
          <w:rFonts w:ascii="Verdana" w:hAnsi="Verdana"/>
          <w:color w:val="auto"/>
          <w:lang w:val="en"/>
        </w:rPr>
        <w:t xml:space="preserve">Clements said that </w:t>
      </w:r>
      <w:r w:rsidRPr="59DA9D2B" w:rsidR="4AF88D2D">
        <w:rPr>
          <w:rFonts w:ascii="Verdana" w:hAnsi="Verdana"/>
          <w:color w:val="auto"/>
          <w:lang w:val="en"/>
        </w:rPr>
        <w:t>Bateman Hall is asking for $650,000 so that they</w:t>
      </w:r>
      <w:r w:rsidRPr="59DA9D2B" w:rsidR="2E817FEE">
        <w:rPr>
          <w:rFonts w:ascii="Verdana" w:hAnsi="Verdana"/>
          <w:color w:val="auto"/>
          <w:lang w:val="en"/>
        </w:rPr>
        <w:t xml:space="preserve"> can not only order the materials they need to start construction, but also to move </w:t>
      </w:r>
      <w:r w:rsidRPr="59DA9D2B" w:rsidR="4C9FBA61">
        <w:rPr>
          <w:rFonts w:ascii="Verdana" w:hAnsi="Verdana"/>
          <w:color w:val="auto"/>
          <w:lang w:val="en"/>
        </w:rPr>
        <w:t xml:space="preserve">trailers and other items </w:t>
      </w:r>
      <w:r w:rsidRPr="59DA9D2B" w:rsidR="2E817FEE">
        <w:rPr>
          <w:rFonts w:ascii="Verdana" w:hAnsi="Verdana"/>
          <w:color w:val="auto"/>
          <w:lang w:val="en"/>
        </w:rPr>
        <w:t xml:space="preserve">into position when they are ready. </w:t>
      </w:r>
      <w:r w:rsidRPr="59DA9D2B" w:rsidR="29862606">
        <w:rPr>
          <w:rFonts w:ascii="Verdana" w:hAnsi="Verdana"/>
          <w:color w:val="auto"/>
          <w:lang w:val="en"/>
        </w:rPr>
        <w:t>Gazdik said that when they asked about this earlier</w:t>
      </w:r>
      <w:r w:rsidRPr="59DA9D2B" w:rsidR="38CE8A0B">
        <w:rPr>
          <w:rFonts w:ascii="Verdana" w:hAnsi="Verdana"/>
          <w:color w:val="auto"/>
          <w:lang w:val="en"/>
        </w:rPr>
        <w:t>,</w:t>
      </w:r>
      <w:r w:rsidRPr="59DA9D2B" w:rsidR="29862606">
        <w:rPr>
          <w:rFonts w:ascii="Verdana" w:hAnsi="Verdana"/>
          <w:color w:val="auto"/>
          <w:lang w:val="en"/>
        </w:rPr>
        <w:t xml:space="preserve"> storage was an issue. Clements said that they are currently ordering raw steel and it would be delivered to the contractor’s </w:t>
      </w:r>
      <w:r w:rsidRPr="59DA9D2B" w:rsidR="49FE2F74">
        <w:rPr>
          <w:rFonts w:ascii="Verdana" w:hAnsi="Verdana"/>
          <w:color w:val="auto"/>
          <w:lang w:val="en"/>
        </w:rPr>
        <w:t>facility. Gazdik asked if the Building Committee had reviewed the proposal. Spear said they had. Nitschke is concerned that if the Board is una</w:t>
      </w:r>
      <w:r w:rsidRPr="59DA9D2B" w:rsidR="53194472">
        <w:rPr>
          <w:rFonts w:ascii="Verdana" w:hAnsi="Verdana"/>
          <w:color w:val="auto"/>
          <w:lang w:val="en"/>
        </w:rPr>
        <w:t xml:space="preserve">ble to proceed </w:t>
      </w:r>
      <w:r w:rsidRPr="59DA9D2B" w:rsidR="4DF026D5">
        <w:rPr>
          <w:rFonts w:ascii="Verdana" w:hAnsi="Verdana"/>
          <w:color w:val="auto"/>
          <w:lang w:val="en"/>
        </w:rPr>
        <w:t>with</w:t>
      </w:r>
      <w:r w:rsidRPr="59DA9D2B" w:rsidR="53194472">
        <w:rPr>
          <w:rFonts w:ascii="Verdana" w:hAnsi="Verdana"/>
          <w:color w:val="auto"/>
          <w:lang w:val="en"/>
        </w:rPr>
        <w:t xml:space="preserve"> construction this year</w:t>
      </w:r>
      <w:r w:rsidRPr="59DA9D2B" w:rsidR="61E365AC">
        <w:rPr>
          <w:rFonts w:ascii="Verdana" w:hAnsi="Verdana"/>
          <w:color w:val="auto"/>
          <w:lang w:val="en"/>
        </w:rPr>
        <w:t xml:space="preserve"> or if a different project is decided upon</w:t>
      </w:r>
      <w:r w:rsidRPr="59DA9D2B" w:rsidR="53194472">
        <w:rPr>
          <w:rFonts w:ascii="Verdana" w:hAnsi="Verdana"/>
          <w:color w:val="auto"/>
          <w:lang w:val="en"/>
        </w:rPr>
        <w:t xml:space="preserve"> that it would be a monetary loss. </w:t>
      </w:r>
      <w:proofErr w:type="spellStart"/>
      <w:r w:rsidRPr="59DA9D2B" w:rsidR="16A260A5">
        <w:rPr>
          <w:rFonts w:ascii="Verdana" w:hAnsi="Verdana"/>
          <w:color w:val="auto"/>
          <w:lang w:val="en"/>
        </w:rPr>
        <w:t>Vucovich</w:t>
      </w:r>
      <w:proofErr w:type="spellEnd"/>
      <w:r w:rsidRPr="59DA9D2B" w:rsidR="16A260A5">
        <w:rPr>
          <w:rFonts w:ascii="Verdana" w:hAnsi="Verdana"/>
          <w:color w:val="auto"/>
          <w:lang w:val="en"/>
        </w:rPr>
        <w:t xml:space="preserve"> asked what would happen to the materials if construction did not proceed this spring. </w:t>
      </w:r>
      <w:r w:rsidRPr="59DA9D2B" w:rsidR="6BF1E006">
        <w:rPr>
          <w:rFonts w:ascii="Verdana" w:hAnsi="Verdana"/>
          <w:color w:val="auto"/>
          <w:lang w:val="en"/>
        </w:rPr>
        <w:t>Blake Davis said that they would have to find a way to resell it or pay a storage fee. Spear asked if the Board could wait un</w:t>
      </w:r>
      <w:r w:rsidRPr="59DA9D2B" w:rsidR="002BE74D">
        <w:rPr>
          <w:rFonts w:ascii="Verdana" w:hAnsi="Verdana"/>
          <w:color w:val="auto"/>
          <w:lang w:val="en"/>
        </w:rPr>
        <w:t>til the GMP is prepared to approve this proposal. Clements said that the</w:t>
      </w:r>
      <w:r w:rsidRPr="59DA9D2B" w:rsidR="74D816A0">
        <w:rPr>
          <w:rFonts w:ascii="Verdana" w:hAnsi="Verdana"/>
          <w:color w:val="auto"/>
          <w:lang w:val="en"/>
        </w:rPr>
        <w:t xml:space="preserve"> Project Schedule</w:t>
      </w:r>
      <w:r w:rsidRPr="59DA9D2B" w:rsidR="002BE74D">
        <w:rPr>
          <w:rFonts w:ascii="Verdana" w:hAnsi="Verdana"/>
          <w:color w:val="auto"/>
          <w:lang w:val="en"/>
        </w:rPr>
        <w:t xml:space="preserve"> could not wait that long. The original intent was to be working in March. If the Board will approve this now, there is still a chance the building could be complete</w:t>
      </w:r>
      <w:r w:rsidRPr="59DA9D2B" w:rsidR="105133B9">
        <w:rPr>
          <w:rFonts w:ascii="Verdana" w:hAnsi="Verdana"/>
          <w:color w:val="auto"/>
          <w:lang w:val="en"/>
        </w:rPr>
        <w:t xml:space="preserve"> in August of 2021. If they do not, it pushes construction back to at least September of 2021.</w:t>
      </w:r>
    </w:p>
    <w:p w:rsidR="105133B9" w:rsidP="59DA9D2B" w:rsidRDefault="105133B9" w14:paraId="2978AE76" w14:textId="2B28AF15">
      <w:pPr>
        <w:pStyle w:val="Normal"/>
        <w:spacing w:after="120"/>
        <w:ind w:left="720" w:hanging="0" w:firstLine="630"/>
        <w:rPr>
          <w:rFonts w:ascii="Verdana" w:hAnsi="Verdana"/>
          <w:color w:val="auto"/>
          <w:lang w:val="en"/>
        </w:rPr>
      </w:pPr>
      <w:r w:rsidRPr="59DA9D2B" w:rsidR="105133B9">
        <w:rPr>
          <w:rFonts w:ascii="Verdana" w:hAnsi="Verdana"/>
          <w:color w:val="auto"/>
          <w:lang w:val="en"/>
        </w:rPr>
        <w:t xml:space="preserve">Spear said that there is still a projected $4 to $5 million gap, but the suggested bond underwriters have both offered plans to overcome that gap. Another option is </w:t>
      </w:r>
      <w:r w:rsidRPr="59DA9D2B" w:rsidR="6CB64F16">
        <w:rPr>
          <w:rFonts w:ascii="Verdana" w:hAnsi="Verdana"/>
          <w:color w:val="auto"/>
          <w:lang w:val="en"/>
        </w:rPr>
        <w:t xml:space="preserve">ask </w:t>
      </w:r>
      <w:r w:rsidRPr="59DA9D2B" w:rsidR="105133B9">
        <w:rPr>
          <w:rFonts w:ascii="Verdana" w:hAnsi="Verdana"/>
          <w:color w:val="auto"/>
          <w:lang w:val="en"/>
        </w:rPr>
        <w:t>Mountain America Credit Un</w:t>
      </w:r>
      <w:r w:rsidRPr="59DA9D2B" w:rsidR="1798A582">
        <w:rPr>
          <w:rFonts w:ascii="Verdana" w:hAnsi="Verdana"/>
          <w:color w:val="auto"/>
          <w:lang w:val="en"/>
        </w:rPr>
        <w:t>ion</w:t>
      </w:r>
      <w:r w:rsidRPr="59DA9D2B" w:rsidR="5D5853FD">
        <w:rPr>
          <w:rFonts w:ascii="Verdana" w:hAnsi="Verdana"/>
          <w:color w:val="auto"/>
          <w:lang w:val="en"/>
        </w:rPr>
        <w:t xml:space="preserve"> to help us with a line of credit</w:t>
      </w:r>
      <w:r w:rsidRPr="59DA9D2B" w:rsidR="1798A582">
        <w:rPr>
          <w:rFonts w:ascii="Verdana" w:hAnsi="Verdana"/>
          <w:color w:val="auto"/>
          <w:lang w:val="en"/>
        </w:rPr>
        <w:t xml:space="preserve">. The key is closing the gap. </w:t>
      </w:r>
      <w:r w:rsidRPr="59DA9D2B" w:rsidR="0BDEAE6F">
        <w:rPr>
          <w:rFonts w:ascii="Verdana" w:hAnsi="Verdana"/>
          <w:color w:val="auto"/>
          <w:lang w:val="en"/>
        </w:rPr>
        <w:t xml:space="preserve">Spear </w:t>
      </w:r>
      <w:r w:rsidRPr="59DA9D2B" w:rsidR="1B61BC26">
        <w:rPr>
          <w:rFonts w:ascii="Verdana" w:hAnsi="Verdana"/>
          <w:color w:val="auto"/>
          <w:lang w:val="en"/>
        </w:rPr>
        <w:t xml:space="preserve">discussed with the </w:t>
      </w:r>
      <w:r w:rsidRPr="59DA9D2B" w:rsidR="0BDEAE6F">
        <w:rPr>
          <w:rFonts w:ascii="Verdana" w:hAnsi="Verdana"/>
          <w:color w:val="auto"/>
          <w:lang w:val="en"/>
        </w:rPr>
        <w:t xml:space="preserve">Business Advisory Committee (BAC) </w:t>
      </w:r>
      <w:r w:rsidRPr="59DA9D2B" w:rsidR="5C6A44E1">
        <w:rPr>
          <w:rFonts w:ascii="Verdana" w:hAnsi="Verdana"/>
          <w:color w:val="auto"/>
          <w:lang w:val="en"/>
        </w:rPr>
        <w:t>about the impact o</w:t>
      </w:r>
      <w:r w:rsidRPr="59DA9D2B" w:rsidR="4B516470">
        <w:rPr>
          <w:rFonts w:ascii="Verdana" w:hAnsi="Verdana"/>
          <w:color w:val="auto"/>
          <w:lang w:val="en"/>
        </w:rPr>
        <w:t>n fundraising if construction goes</w:t>
      </w:r>
      <w:r w:rsidRPr="59DA9D2B" w:rsidR="5C6A44E1">
        <w:rPr>
          <w:rFonts w:ascii="Verdana" w:hAnsi="Verdana"/>
          <w:color w:val="auto"/>
          <w:lang w:val="en"/>
        </w:rPr>
        <w:t xml:space="preserve"> vertical.  All</w:t>
      </w:r>
      <w:r w:rsidRPr="59DA9D2B" w:rsidR="0BDEAE6F">
        <w:rPr>
          <w:rFonts w:ascii="Verdana" w:hAnsi="Verdana"/>
          <w:color w:val="auto"/>
          <w:lang w:val="en"/>
        </w:rPr>
        <w:t xml:space="preserve"> in attendance agreed that going vertical would actually help with selling the naming rights. </w:t>
      </w:r>
      <w:r w:rsidRPr="59DA9D2B" w:rsidR="310D93BD">
        <w:rPr>
          <w:rFonts w:ascii="Verdana" w:hAnsi="Verdana"/>
          <w:color w:val="auto"/>
          <w:lang w:val="en"/>
        </w:rPr>
        <w:t xml:space="preserve">Spear feels that waiting another year to begin construction would adversely affect the construction of the event center, again. He feels it is worth the risk to move forward as soon as possible. </w:t>
      </w:r>
      <w:r w:rsidRPr="59DA9D2B" w:rsidR="5E19A1F7">
        <w:rPr>
          <w:rFonts w:ascii="Verdana" w:hAnsi="Verdana"/>
          <w:color w:val="auto"/>
          <w:lang w:val="en"/>
        </w:rPr>
        <w:t>Spear thinks getting information on the bond underwriter, the GMP, closing the fu</w:t>
      </w:r>
      <w:r w:rsidRPr="59DA9D2B" w:rsidR="6A2BF00F">
        <w:rPr>
          <w:rFonts w:ascii="Verdana" w:hAnsi="Verdana"/>
          <w:color w:val="auto"/>
          <w:lang w:val="en"/>
        </w:rPr>
        <w:t>ndraising, getting more information on the tax receipts</w:t>
      </w:r>
      <w:r w:rsidRPr="59DA9D2B" w:rsidR="32D207CD">
        <w:rPr>
          <w:rFonts w:ascii="Verdana" w:hAnsi="Verdana"/>
          <w:color w:val="auto"/>
          <w:lang w:val="en"/>
        </w:rPr>
        <w:t xml:space="preserve"> </w:t>
      </w:r>
      <w:r w:rsidRPr="59DA9D2B" w:rsidR="32D207CD">
        <w:rPr>
          <w:rFonts w:ascii="Verdana" w:hAnsi="Verdana"/>
          <w:color w:val="auto"/>
          <w:lang w:val="en"/>
        </w:rPr>
        <w:t>and getting a positive pro forma</w:t>
      </w:r>
      <w:r w:rsidRPr="59DA9D2B" w:rsidR="6A2BF00F">
        <w:rPr>
          <w:rFonts w:ascii="Verdana" w:hAnsi="Verdana"/>
          <w:color w:val="auto"/>
          <w:lang w:val="en"/>
        </w:rPr>
        <w:t xml:space="preserve"> would all help with this decision</w:t>
      </w:r>
      <w:r w:rsidRPr="59DA9D2B" w:rsidR="5FFF130B">
        <w:rPr>
          <w:rFonts w:ascii="Verdana" w:hAnsi="Verdana"/>
          <w:color w:val="auto"/>
          <w:lang w:val="en"/>
        </w:rPr>
        <w:t xml:space="preserve">. </w:t>
      </w:r>
      <w:r w:rsidRPr="59DA9D2B" w:rsidR="6A2BF00F">
        <w:rPr>
          <w:rFonts w:ascii="Verdana" w:hAnsi="Verdana"/>
          <w:color w:val="auto"/>
          <w:lang w:val="en"/>
        </w:rPr>
        <w:t xml:space="preserve">One bond underwriter said they could likely close the gap </w:t>
      </w:r>
      <w:r w:rsidRPr="59DA9D2B" w:rsidR="00AF80C4">
        <w:rPr>
          <w:rFonts w:ascii="Verdana" w:hAnsi="Verdana"/>
          <w:color w:val="auto"/>
          <w:lang w:val="en"/>
        </w:rPr>
        <w:t>to $</w:t>
      </w:r>
      <w:r w:rsidRPr="59DA9D2B" w:rsidR="6A2BF00F">
        <w:rPr>
          <w:rFonts w:ascii="Verdana" w:hAnsi="Verdana"/>
          <w:color w:val="auto"/>
          <w:lang w:val="en"/>
        </w:rPr>
        <w:t>2.5 million</w:t>
      </w:r>
      <w:r w:rsidRPr="59DA9D2B" w:rsidR="73402F4D">
        <w:rPr>
          <w:rFonts w:ascii="Verdana" w:hAnsi="Verdana"/>
          <w:color w:val="auto"/>
          <w:lang w:val="en"/>
        </w:rPr>
        <w:t xml:space="preserve"> by changing the way the Board would pay back the certificates of participation. Spear said the Board will not have to worry about the bonds not being sold</w:t>
      </w:r>
      <w:r w:rsidRPr="59DA9D2B" w:rsidR="7B67719D">
        <w:rPr>
          <w:rFonts w:ascii="Verdana" w:hAnsi="Verdana"/>
          <w:color w:val="auto"/>
          <w:lang w:val="en"/>
        </w:rPr>
        <w:t xml:space="preserve"> because both bond underwriters are very well capitalized.  </w:t>
      </w:r>
      <w:proofErr w:type="spellStart"/>
      <w:r w:rsidRPr="59DA9D2B" w:rsidR="6A70893D">
        <w:rPr>
          <w:rFonts w:ascii="Verdana" w:hAnsi="Verdana"/>
          <w:color w:val="auto"/>
          <w:lang w:val="en"/>
        </w:rPr>
        <w:t>LoBuono</w:t>
      </w:r>
      <w:proofErr w:type="spellEnd"/>
      <w:r w:rsidRPr="59DA9D2B" w:rsidR="6A70893D">
        <w:rPr>
          <w:rFonts w:ascii="Verdana" w:hAnsi="Verdana"/>
          <w:color w:val="auto"/>
          <w:lang w:val="en"/>
        </w:rPr>
        <w:t xml:space="preserve"> asked if there had been discussions concerning the line of credit options. Spear said that he had that discussion with </w:t>
      </w:r>
      <w:r w:rsidRPr="59DA9D2B" w:rsidR="0FE908C5">
        <w:rPr>
          <w:rFonts w:ascii="Verdana" w:hAnsi="Verdana"/>
          <w:color w:val="auto"/>
          <w:lang w:val="en"/>
        </w:rPr>
        <w:t xml:space="preserve">one of the </w:t>
      </w:r>
      <w:r w:rsidRPr="59DA9D2B" w:rsidR="6A70893D">
        <w:rPr>
          <w:rFonts w:ascii="Verdana" w:hAnsi="Verdana"/>
          <w:color w:val="auto"/>
          <w:lang w:val="en"/>
        </w:rPr>
        <w:t xml:space="preserve">potential bond underwriters. </w:t>
      </w:r>
      <w:proofErr w:type="spellStart"/>
      <w:r w:rsidRPr="59DA9D2B" w:rsidR="6A70893D">
        <w:rPr>
          <w:rFonts w:ascii="Verdana" w:hAnsi="Verdana"/>
          <w:color w:val="auto"/>
          <w:lang w:val="en"/>
        </w:rPr>
        <w:t>Vucovich</w:t>
      </w:r>
      <w:proofErr w:type="spellEnd"/>
      <w:r w:rsidRPr="59DA9D2B" w:rsidR="6A70893D">
        <w:rPr>
          <w:rFonts w:ascii="Verdana" w:hAnsi="Verdana"/>
          <w:color w:val="auto"/>
          <w:lang w:val="en"/>
        </w:rPr>
        <w:t xml:space="preserve"> asked what the </w:t>
      </w:r>
      <w:r w:rsidRPr="59DA9D2B" w:rsidR="5C90F5E7">
        <w:rPr>
          <w:rFonts w:ascii="Verdana" w:hAnsi="Verdana"/>
          <w:color w:val="auto"/>
          <w:lang w:val="en"/>
        </w:rPr>
        <w:t xml:space="preserve">payback process would be for the line of credit. Spear said one option was 12 months and the other was 24 months. Gazdik suggested asking the companies because they both have experience with municipalities in Idaho. </w:t>
      </w:r>
      <w:r w:rsidRPr="59DA9D2B" w:rsidR="4E6C6C82">
        <w:rPr>
          <w:rFonts w:ascii="Verdana" w:hAnsi="Verdana"/>
          <w:color w:val="auto"/>
          <w:lang w:val="en"/>
        </w:rPr>
        <w:t xml:space="preserve">She also reminded the Board that this would be the last resort for making payments. </w:t>
      </w:r>
      <w:r w:rsidRPr="59DA9D2B" w:rsidR="4F082CEE">
        <w:rPr>
          <w:rFonts w:ascii="Verdana" w:hAnsi="Verdana"/>
          <w:color w:val="auto"/>
          <w:lang w:val="en"/>
        </w:rPr>
        <w:t>Fuller expressed concerns with the legality of the Board seeking a line of credit. Gazdik will address this issue with Laura Lewis.</w:t>
      </w:r>
    </w:p>
    <w:p w:rsidR="1F9F9868" w:rsidP="59DA9D2B" w:rsidRDefault="1F9F9868" w14:paraId="248995F4" w14:textId="3603EB97">
      <w:pPr>
        <w:pStyle w:val="Normal"/>
        <w:spacing w:after="120"/>
        <w:ind w:left="720" w:hanging="0" w:firstLine="630"/>
        <w:rPr>
          <w:rFonts w:ascii="Verdana" w:hAnsi="Verdana"/>
          <w:color w:val="auto"/>
          <w:lang w:val="en"/>
        </w:rPr>
      </w:pPr>
      <w:r w:rsidRPr="59DA9D2B" w:rsidR="1F9F9868">
        <w:rPr>
          <w:rFonts w:ascii="Verdana" w:hAnsi="Verdana"/>
          <w:color w:val="auto"/>
          <w:lang w:val="en"/>
        </w:rPr>
        <w:t>Spear reminded the Board that the item at hand is the approval of the $650,000</w:t>
      </w:r>
      <w:r w:rsidRPr="59DA9D2B" w:rsidR="54B41470">
        <w:rPr>
          <w:rFonts w:ascii="Verdana" w:hAnsi="Verdana"/>
          <w:color w:val="auto"/>
          <w:lang w:val="en"/>
        </w:rPr>
        <w:t xml:space="preserve"> for construction costs. </w:t>
      </w:r>
      <w:r w:rsidRPr="59DA9D2B" w:rsidR="6F645EDC">
        <w:rPr>
          <w:rFonts w:ascii="Verdana" w:hAnsi="Verdana"/>
          <w:color w:val="auto"/>
          <w:lang w:val="en"/>
        </w:rPr>
        <w:t xml:space="preserve">Nitschke said he would like to have more information on the </w:t>
      </w:r>
      <w:r w:rsidRPr="59DA9D2B" w:rsidR="46F3138F">
        <w:rPr>
          <w:rFonts w:ascii="Verdana" w:hAnsi="Verdana"/>
          <w:color w:val="auto"/>
          <w:lang w:val="en"/>
        </w:rPr>
        <w:t>overall financial package</w:t>
      </w:r>
      <w:r w:rsidRPr="59DA9D2B" w:rsidR="6F645EDC">
        <w:rPr>
          <w:rFonts w:ascii="Verdana" w:hAnsi="Verdana"/>
          <w:color w:val="auto"/>
          <w:lang w:val="en"/>
        </w:rPr>
        <w:t xml:space="preserve"> before voting on this. Gazdik agreed and suggested meeting on Friday to discuss</w:t>
      </w:r>
      <w:r w:rsidRPr="59DA9D2B" w:rsidR="3F316768">
        <w:rPr>
          <w:rFonts w:ascii="Verdana" w:hAnsi="Verdana"/>
          <w:color w:val="auto"/>
          <w:lang w:val="en"/>
        </w:rPr>
        <w:t xml:space="preserve"> the bond underwriter, the critical submittal proposal, and the Centennial Management contract approval.</w:t>
      </w:r>
    </w:p>
    <w:p w:rsidR="3F316768" w:rsidP="59DA9D2B" w:rsidRDefault="3F316768" w14:paraId="7DFB3846" w14:textId="2CD80FF7">
      <w:pPr>
        <w:pStyle w:val="Normal"/>
        <w:spacing w:after="120"/>
        <w:ind w:left="720" w:hanging="0" w:firstLine="630"/>
        <w:rPr>
          <w:rFonts w:ascii="Verdana" w:hAnsi="Verdana"/>
          <w:color w:val="auto"/>
          <w:lang w:val="en"/>
        </w:rPr>
      </w:pPr>
      <w:r w:rsidRPr="59DA9D2B" w:rsidR="3F316768">
        <w:rPr>
          <w:rFonts w:ascii="Verdana" w:hAnsi="Verdana"/>
          <w:color w:val="auto"/>
          <w:lang w:val="en"/>
        </w:rPr>
        <w:t>Spear will send the proposals from the two bond underwriter</w:t>
      </w:r>
      <w:r w:rsidRPr="59DA9D2B" w:rsidR="6C496100">
        <w:rPr>
          <w:rFonts w:ascii="Verdana" w:hAnsi="Verdana"/>
          <w:color w:val="auto"/>
          <w:lang w:val="en"/>
        </w:rPr>
        <w:t>s and a comparison created by Laura Lewis to all the Board members.</w:t>
      </w:r>
    </w:p>
    <w:p w:rsidR="1D7F837B" w:rsidP="59DA9D2B" w:rsidRDefault="1D7F837B" w14:paraId="004B70B8" w14:textId="25DFB451">
      <w:pPr>
        <w:pStyle w:val="Normal"/>
        <w:spacing w:after="120"/>
        <w:ind w:left="1350" w:hanging="810"/>
        <w:rPr>
          <w:rFonts w:ascii="Verdana" w:hAnsi="Verdana"/>
          <w:color w:val="auto"/>
          <w:lang w:val="en"/>
        </w:rPr>
      </w:pPr>
    </w:p>
    <w:p w:rsidRPr="0084059B" w:rsidR="0084059B" w:rsidP="59DA9D2B" w:rsidRDefault="0084059B" w14:paraId="589B131C" w14:textId="3FE6513F">
      <w:pPr>
        <w:pStyle w:val="ListParagraph"/>
        <w:numPr>
          <w:ilvl w:val="0"/>
          <w:numId w:val="4"/>
        </w:numPr>
        <w:spacing w:after="120"/>
        <w:ind w:left="1350" w:hanging="810"/>
        <w:rPr>
          <w:rFonts w:ascii="Verdana" w:hAnsi="Verdana"/>
          <w:b w:val="1"/>
          <w:bCs w:val="1"/>
          <w:color w:val="000000" w:themeColor="text1" w:themeTint="FF" w:themeShade="FF"/>
          <w:lang w:val="en"/>
        </w:rPr>
      </w:pPr>
      <w:r w:rsidRPr="59DA9D2B" w:rsidR="0084059B">
        <w:rPr>
          <w:rFonts w:ascii="Verdana" w:hAnsi="Verdana" w:eastAsia="Verdana" w:cs="Verdana"/>
          <w:b w:val="1"/>
          <w:bCs w:val="1"/>
          <w:color w:val="auto"/>
          <w:lang w:val="en"/>
        </w:rPr>
        <w:t xml:space="preserve">Action Item </w:t>
      </w:r>
      <w:r w:rsidRPr="59DA9D2B" w:rsidR="0084059B">
        <w:rPr>
          <w:rFonts w:ascii="Verdana" w:hAnsi="Verdana"/>
          <w:b w:val="1"/>
          <w:bCs w:val="1"/>
          <w:color w:val="auto"/>
          <w:lang w:val="en"/>
        </w:rPr>
        <w:t xml:space="preserve">– </w:t>
      </w:r>
      <w:r w:rsidRPr="59DA9D2B" w:rsidR="0084059B">
        <w:rPr>
          <w:rFonts w:ascii="Verdana" w:hAnsi="Verdana"/>
          <w:color w:val="auto"/>
          <w:lang w:val="en"/>
        </w:rPr>
        <w:t xml:space="preserve">Review and approve </w:t>
      </w:r>
      <w:r w:rsidRPr="59DA9D2B" w:rsidR="0084059B">
        <w:rPr>
          <w:rFonts w:ascii="Verdana" w:hAnsi="Verdana"/>
          <w:color w:val="auto"/>
          <w:lang w:val="en"/>
        </w:rPr>
        <w:t>bond underwriter for th</w:t>
      </w:r>
      <w:r w:rsidRPr="59DA9D2B" w:rsidR="006B48E3">
        <w:rPr>
          <w:rFonts w:ascii="Verdana" w:hAnsi="Verdana"/>
          <w:color w:val="auto"/>
          <w:lang w:val="en"/>
        </w:rPr>
        <w:t>e sale of lease revenue (certificates of participation) for financing the Event Center.</w:t>
      </w:r>
      <w:r w:rsidRPr="59DA9D2B" w:rsidR="48E73094">
        <w:rPr>
          <w:rFonts w:ascii="Verdana" w:hAnsi="Verdana"/>
          <w:color w:val="auto"/>
          <w:lang w:val="en"/>
        </w:rPr>
        <w:t xml:space="preserve">  This action was delayed until more information could be gathered, especially on the line of credit and whether the Board could enter into this arrangement. </w:t>
      </w:r>
      <w:r w:rsidRPr="59DA9D2B" w:rsidR="006B48E3">
        <w:rPr>
          <w:rFonts w:ascii="Verdana" w:hAnsi="Verdana"/>
          <w:color w:val="auto"/>
          <w:lang w:val="en"/>
        </w:rPr>
        <w:t xml:space="preserve"> </w:t>
      </w:r>
    </w:p>
    <w:p w:rsidR="1B54CA5C" w:rsidP="59DA9D2B" w:rsidRDefault="1B54CA5C" w14:paraId="2C86844E" w14:textId="683D4EDC">
      <w:pPr>
        <w:pStyle w:val="ListParagraph"/>
        <w:numPr>
          <w:ilvl w:val="0"/>
          <w:numId w:val="4"/>
        </w:numPr>
        <w:ind w:left="1350" w:hanging="810"/>
        <w:rPr>
          <w:b w:val="1"/>
          <w:bCs w:val="1"/>
          <w:color w:val="000000" w:themeColor="text1" w:themeTint="FF" w:themeShade="FF"/>
          <w:lang w:val="en"/>
        </w:rPr>
      </w:pPr>
      <w:r w:rsidRPr="59DA9D2B" w:rsidR="1B54CA5C">
        <w:rPr>
          <w:rFonts w:ascii="Verdana" w:hAnsi="Verdana" w:eastAsia="Verdana" w:cs="Verdana"/>
          <w:b w:val="1"/>
          <w:bCs w:val="1"/>
          <w:color w:val="auto"/>
          <w:lang w:val="en"/>
        </w:rPr>
        <w:t>Discussion Item</w:t>
      </w:r>
      <w:r w:rsidRPr="59DA9D2B" w:rsidR="1B54CA5C">
        <w:rPr>
          <w:rFonts w:ascii="Verdana" w:hAnsi="Verdana" w:eastAsia="Verdana" w:cs="Verdana"/>
          <w:color w:val="auto"/>
          <w:lang w:val="en"/>
        </w:rPr>
        <w:t xml:space="preserve"> – Discuss </w:t>
      </w:r>
      <w:r w:rsidRPr="59DA9D2B" w:rsidR="24808D17">
        <w:rPr>
          <w:rFonts w:ascii="Verdana" w:hAnsi="Verdana" w:eastAsia="Verdana" w:cs="Verdana"/>
          <w:color w:val="auto"/>
          <w:lang w:val="en"/>
        </w:rPr>
        <w:t xml:space="preserve">the </w:t>
      </w:r>
      <w:r w:rsidRPr="59DA9D2B" w:rsidR="1B54CA5C">
        <w:rPr>
          <w:rFonts w:ascii="Verdana" w:hAnsi="Verdana" w:eastAsia="Verdana" w:cs="Verdana"/>
          <w:color w:val="auto"/>
          <w:lang w:val="en"/>
        </w:rPr>
        <w:t>alternatives</w:t>
      </w:r>
      <w:r w:rsidRPr="59DA9D2B" w:rsidR="3B2B7A24">
        <w:rPr>
          <w:rFonts w:ascii="Verdana" w:hAnsi="Verdana" w:eastAsia="Verdana" w:cs="Verdana"/>
          <w:color w:val="auto"/>
          <w:lang w:val="en"/>
        </w:rPr>
        <w:t xml:space="preserve"> the Building Committee provide concerning</w:t>
      </w:r>
      <w:r w:rsidRPr="59DA9D2B" w:rsidR="1B54CA5C">
        <w:rPr>
          <w:rFonts w:ascii="Verdana" w:hAnsi="Verdana" w:eastAsia="Verdana" w:cs="Verdana"/>
          <w:color w:val="auto"/>
          <w:lang w:val="en"/>
        </w:rPr>
        <w:t xml:space="preserve"> if there is delayed construction</w:t>
      </w:r>
      <w:r w:rsidRPr="59DA9D2B" w:rsidR="006B48E3">
        <w:rPr>
          <w:rFonts w:ascii="Verdana" w:hAnsi="Verdana" w:eastAsia="Verdana" w:cs="Verdana"/>
          <w:color w:val="auto"/>
          <w:lang w:val="en"/>
        </w:rPr>
        <w:t>.</w:t>
      </w:r>
      <w:r w:rsidRPr="59DA9D2B" w:rsidR="603A9073">
        <w:rPr>
          <w:rFonts w:ascii="Verdana" w:hAnsi="Verdana" w:eastAsia="Verdana" w:cs="Verdana"/>
          <w:color w:val="auto"/>
          <w:lang w:val="en"/>
        </w:rPr>
        <w:t xml:space="preserve"> Spear said that the Building Committee discussed what it would look like if there need to be alternatives to the event cent</w:t>
      </w:r>
      <w:r w:rsidRPr="59DA9D2B" w:rsidR="47F2010C">
        <w:rPr>
          <w:rFonts w:ascii="Verdana" w:hAnsi="Verdana" w:eastAsia="Verdana" w:cs="Verdana"/>
          <w:color w:val="auto"/>
          <w:lang w:val="en"/>
        </w:rPr>
        <w:t>er. Nitschke explained that th</w:t>
      </w:r>
      <w:r w:rsidRPr="59DA9D2B" w:rsidR="48E93D6C">
        <w:rPr>
          <w:rFonts w:ascii="Verdana" w:hAnsi="Verdana" w:eastAsia="Verdana" w:cs="Verdana"/>
          <w:color w:val="auto"/>
          <w:lang w:val="en"/>
        </w:rPr>
        <w:t>e present location</w:t>
      </w:r>
      <w:r w:rsidRPr="59DA9D2B" w:rsidR="47F2010C">
        <w:rPr>
          <w:rFonts w:ascii="Verdana" w:hAnsi="Verdana" w:eastAsia="Verdana" w:cs="Verdana"/>
          <w:color w:val="auto"/>
          <w:lang w:val="en"/>
        </w:rPr>
        <w:t xml:space="preserve"> and design are not conducive to later expansion. They discussed </w:t>
      </w:r>
      <w:r w:rsidRPr="59DA9D2B" w:rsidR="362F7DC4">
        <w:rPr>
          <w:rFonts w:ascii="Verdana" w:hAnsi="Verdana" w:eastAsia="Verdana" w:cs="Verdana"/>
          <w:color w:val="auto"/>
          <w:lang w:val="en"/>
        </w:rPr>
        <w:t xml:space="preserve">the possibility of </w:t>
      </w:r>
      <w:r w:rsidRPr="59DA9D2B" w:rsidR="47F2010C">
        <w:rPr>
          <w:rFonts w:ascii="Verdana" w:hAnsi="Verdana" w:eastAsia="Verdana" w:cs="Verdana"/>
          <w:color w:val="auto"/>
          <w:lang w:val="en"/>
        </w:rPr>
        <w:t>asking Ball Ventures for a different plot of land.</w:t>
      </w:r>
      <w:r w:rsidRPr="59DA9D2B" w:rsidR="7BB1C8E2">
        <w:rPr>
          <w:rFonts w:ascii="Verdana" w:hAnsi="Verdana" w:eastAsia="Verdana" w:cs="Verdana"/>
          <w:color w:val="auto"/>
          <w:lang w:val="en"/>
        </w:rPr>
        <w:t xml:space="preserve"> They discussed that if financing is not available right now</w:t>
      </w:r>
      <w:r w:rsidRPr="59DA9D2B" w:rsidR="5C75354B">
        <w:rPr>
          <w:rFonts w:ascii="Verdana" w:hAnsi="Verdana" w:eastAsia="Verdana" w:cs="Verdana"/>
          <w:color w:val="auto"/>
          <w:lang w:val="en"/>
        </w:rPr>
        <w:t>,</w:t>
      </w:r>
      <w:r w:rsidRPr="59DA9D2B" w:rsidR="7BB1C8E2">
        <w:rPr>
          <w:rFonts w:ascii="Verdana" w:hAnsi="Verdana" w:eastAsia="Verdana" w:cs="Verdana"/>
          <w:color w:val="auto"/>
          <w:lang w:val="en"/>
        </w:rPr>
        <w:t xml:space="preserve"> </w:t>
      </w:r>
      <w:r w:rsidRPr="59DA9D2B" w:rsidR="51E83907">
        <w:rPr>
          <w:rFonts w:ascii="Verdana" w:hAnsi="Verdana" w:eastAsia="Verdana" w:cs="Verdana"/>
          <w:color w:val="auto"/>
          <w:lang w:val="en"/>
        </w:rPr>
        <w:t>then</w:t>
      </w:r>
      <w:r w:rsidRPr="59DA9D2B" w:rsidR="7BB1C8E2">
        <w:rPr>
          <w:rFonts w:ascii="Verdana" w:hAnsi="Verdana" w:eastAsia="Verdana" w:cs="Verdana"/>
          <w:color w:val="auto"/>
          <w:lang w:val="en"/>
        </w:rPr>
        <w:t xml:space="preserve"> it might be </w:t>
      </w:r>
      <w:r w:rsidRPr="59DA9D2B" w:rsidR="3827237A">
        <w:rPr>
          <w:rFonts w:ascii="Verdana" w:hAnsi="Verdana" w:eastAsia="Verdana" w:cs="Verdana"/>
          <w:color w:val="auto"/>
          <w:lang w:val="en"/>
        </w:rPr>
        <w:t>worthwhile</w:t>
      </w:r>
      <w:r w:rsidRPr="59DA9D2B" w:rsidR="7BB1C8E2">
        <w:rPr>
          <w:rFonts w:ascii="Verdana" w:hAnsi="Verdana" w:eastAsia="Verdana" w:cs="Verdana"/>
          <w:color w:val="auto"/>
          <w:lang w:val="en"/>
        </w:rPr>
        <w:t xml:space="preserve"> to create a simpler design with more opportunity to expand later. Spear said </w:t>
      </w:r>
      <w:r w:rsidRPr="59DA9D2B" w:rsidR="21752E45">
        <w:rPr>
          <w:rFonts w:ascii="Verdana" w:hAnsi="Verdana" w:eastAsia="Verdana" w:cs="Verdana"/>
          <w:color w:val="auto"/>
          <w:lang w:val="en"/>
        </w:rPr>
        <w:t xml:space="preserve">one </w:t>
      </w:r>
      <w:r w:rsidRPr="59DA9D2B" w:rsidR="4D317D9A">
        <w:rPr>
          <w:rFonts w:ascii="Verdana" w:hAnsi="Verdana" w:eastAsia="Verdana" w:cs="Verdana"/>
          <w:color w:val="auto"/>
          <w:lang w:val="en"/>
        </w:rPr>
        <w:t xml:space="preserve">idea </w:t>
      </w:r>
      <w:r w:rsidRPr="59DA9D2B" w:rsidR="3137F4E3">
        <w:rPr>
          <w:rFonts w:ascii="Verdana" w:hAnsi="Verdana" w:eastAsia="Verdana" w:cs="Verdana"/>
          <w:color w:val="auto"/>
          <w:lang w:val="en"/>
        </w:rPr>
        <w:t>could be to ask</w:t>
      </w:r>
      <w:r w:rsidRPr="59DA9D2B" w:rsidR="58481952">
        <w:rPr>
          <w:rFonts w:ascii="Verdana" w:hAnsi="Verdana" w:eastAsia="Verdana" w:cs="Verdana"/>
          <w:color w:val="auto"/>
          <w:lang w:val="en"/>
        </w:rPr>
        <w:t xml:space="preserve"> Snake</w:t>
      </w:r>
      <w:r w:rsidRPr="59DA9D2B" w:rsidR="3137F4E3">
        <w:rPr>
          <w:rFonts w:ascii="Verdana" w:hAnsi="Verdana" w:eastAsia="Verdana" w:cs="Verdana"/>
          <w:color w:val="auto"/>
          <w:lang w:val="en"/>
        </w:rPr>
        <w:t xml:space="preserve"> </w:t>
      </w:r>
      <w:r w:rsidRPr="59DA9D2B" w:rsidR="4D317D9A">
        <w:rPr>
          <w:rFonts w:ascii="Verdana" w:hAnsi="Verdana" w:eastAsia="Verdana" w:cs="Verdana"/>
          <w:color w:val="auto"/>
          <w:lang w:val="en"/>
        </w:rPr>
        <w:t xml:space="preserve">River Landing if there is more room across the road to have more parking if needed. </w:t>
      </w:r>
      <w:r w:rsidRPr="59DA9D2B" w:rsidR="45C89D98">
        <w:rPr>
          <w:rFonts w:ascii="Verdana" w:hAnsi="Verdana" w:eastAsia="Verdana" w:cs="Verdana"/>
          <w:color w:val="auto"/>
          <w:lang w:val="en"/>
        </w:rPr>
        <w:t xml:space="preserve"> This could allow expansion into the parking areas near the Event Center. </w:t>
      </w:r>
      <w:r w:rsidRPr="59DA9D2B" w:rsidR="544E68ED">
        <w:rPr>
          <w:rFonts w:ascii="Verdana" w:hAnsi="Verdana" w:eastAsia="Verdana" w:cs="Verdana"/>
          <w:color w:val="auto"/>
          <w:lang w:val="en"/>
        </w:rPr>
        <w:t xml:space="preserve">Kevin </w:t>
      </w:r>
      <w:proofErr w:type="spellStart"/>
      <w:r w:rsidRPr="59DA9D2B" w:rsidR="544E68ED">
        <w:rPr>
          <w:rFonts w:ascii="Verdana" w:hAnsi="Verdana" w:eastAsia="Verdana" w:cs="Verdana"/>
          <w:color w:val="auto"/>
          <w:lang w:val="en"/>
        </w:rPr>
        <w:t>DeKold</w:t>
      </w:r>
      <w:proofErr w:type="spellEnd"/>
      <w:r w:rsidRPr="59DA9D2B" w:rsidR="544E68ED">
        <w:rPr>
          <w:rFonts w:ascii="Verdana" w:hAnsi="Verdana" w:eastAsia="Verdana" w:cs="Verdana"/>
          <w:color w:val="auto"/>
          <w:lang w:val="en"/>
        </w:rPr>
        <w:t xml:space="preserve"> said that as far as </w:t>
      </w:r>
      <w:r w:rsidRPr="59DA9D2B" w:rsidR="3B39B9A5">
        <w:rPr>
          <w:rFonts w:ascii="Verdana" w:hAnsi="Verdana" w:eastAsia="Verdana" w:cs="Verdana"/>
          <w:color w:val="auto"/>
          <w:lang w:val="en"/>
        </w:rPr>
        <w:t xml:space="preserve">seating </w:t>
      </w:r>
      <w:r w:rsidRPr="59DA9D2B" w:rsidR="544E68ED">
        <w:rPr>
          <w:rFonts w:ascii="Verdana" w:hAnsi="Verdana" w:eastAsia="Verdana" w:cs="Verdana"/>
          <w:color w:val="auto"/>
          <w:lang w:val="en"/>
        </w:rPr>
        <w:t>expansion, the bowl cannot be created any bigger. It would require some redesign if there are other areas that would need redesign.</w:t>
      </w:r>
    </w:p>
    <w:p w:rsidR="37CE1ACE" w:rsidP="59DA9D2B" w:rsidRDefault="0F66A26D" w14:paraId="78967BCD" w14:textId="19D56F31">
      <w:pPr>
        <w:spacing w:after="120"/>
        <w:rPr>
          <w:rFonts w:ascii="Verdana" w:hAnsi="Verdana" w:eastAsia="Verdana" w:cs="Verdana"/>
          <w:b w:val="1"/>
          <w:bCs w:val="1"/>
          <w:color w:val="auto"/>
          <w:lang w:val="en"/>
        </w:rPr>
      </w:pPr>
      <w:r w:rsidRPr="59DA9D2B" w:rsidR="0F66A26D">
        <w:rPr>
          <w:rFonts w:ascii="Verdana" w:hAnsi="Verdana" w:eastAsia="Verdana" w:cs="Verdana"/>
          <w:b w:val="1"/>
          <w:bCs w:val="1"/>
          <w:color w:val="auto"/>
          <w:lang w:val="en"/>
        </w:rPr>
        <w:t>Report and Updates</w:t>
      </w:r>
    </w:p>
    <w:p w:rsidR="37CE1ACE" w:rsidP="59DA9D2B" w:rsidRDefault="41BEE6C2" w14:paraId="250DC151" w14:textId="5E85FCB8">
      <w:pPr>
        <w:pStyle w:val="ListParagraph"/>
        <w:numPr>
          <w:ilvl w:val="0"/>
          <w:numId w:val="2"/>
        </w:numPr>
        <w:spacing w:after="120"/>
        <w:rPr>
          <w:b w:val="1"/>
          <w:bCs w:val="1"/>
          <w:color w:val="000000" w:themeColor="text1" w:themeTint="FF" w:themeShade="FF"/>
        </w:rPr>
      </w:pPr>
      <w:r w:rsidRPr="59DA9D2B" w:rsidR="41BEE6C2">
        <w:rPr>
          <w:rFonts w:ascii="Verdana" w:hAnsi="Verdana" w:eastAsia="Verdana" w:cs="Verdana"/>
          <w:b w:val="1"/>
          <w:bCs w:val="1"/>
          <w:color w:val="auto"/>
          <w:lang w:val="en"/>
        </w:rPr>
        <w:t>Discussion Item</w:t>
      </w:r>
      <w:r w:rsidRPr="59DA9D2B" w:rsidR="41BEE6C2">
        <w:rPr>
          <w:rFonts w:ascii="Verdana" w:hAnsi="Verdana" w:eastAsia="Verdana" w:cs="Verdana"/>
          <w:color w:val="auto"/>
          <w:lang w:val="en"/>
        </w:rPr>
        <w:t xml:space="preserve"> - Executive Director Report </w:t>
      </w:r>
    </w:p>
    <w:p w:rsidR="41BEE6C2" w:rsidP="59DA9D2B" w:rsidRDefault="0F66A26D" w14:paraId="531C4D5B" w14:textId="546FFF61">
      <w:pPr>
        <w:pStyle w:val="ListParagraph"/>
        <w:numPr>
          <w:ilvl w:val="1"/>
          <w:numId w:val="2"/>
        </w:numPr>
        <w:spacing w:after="0"/>
        <w:rPr>
          <w:color w:val="000000" w:themeColor="text1" w:themeTint="FF" w:themeShade="FF"/>
          <w:lang w:val="en"/>
        </w:rPr>
      </w:pPr>
      <w:r w:rsidRPr="59DA9D2B" w:rsidR="0F66A26D">
        <w:rPr>
          <w:rFonts w:ascii="Verdana" w:hAnsi="Verdana" w:eastAsia="Verdana" w:cs="Verdana"/>
          <w:color w:val="auto"/>
          <w:lang w:val="en"/>
        </w:rPr>
        <w:t>Fundraising Campaign and status of prospects</w:t>
      </w:r>
      <w:r w:rsidRPr="59DA9D2B" w:rsidR="376B7204">
        <w:rPr>
          <w:rFonts w:ascii="Verdana" w:hAnsi="Verdana" w:eastAsia="Verdana" w:cs="Verdana"/>
          <w:color w:val="auto"/>
          <w:lang w:val="en"/>
        </w:rPr>
        <w:t xml:space="preserve"> - </w:t>
      </w:r>
      <w:r w:rsidRPr="59DA9D2B" w:rsidR="376B7204">
        <w:rPr>
          <w:rFonts w:ascii="Verdana" w:hAnsi="Verdana" w:eastAsia="Verdana" w:cs="Verdana"/>
          <w:color w:val="auto"/>
          <w:lang w:val="en"/>
        </w:rPr>
        <w:t>Spear said he had previously covered</w:t>
      </w:r>
      <w:r w:rsidRPr="59DA9D2B" w:rsidR="03A87CCA">
        <w:rPr>
          <w:rFonts w:ascii="Verdana" w:hAnsi="Verdana" w:eastAsia="Verdana" w:cs="Verdana"/>
          <w:color w:val="auto"/>
          <w:lang w:val="en"/>
        </w:rPr>
        <w:t xml:space="preserve"> the fundraising updates earlier in the meeting.</w:t>
      </w:r>
    </w:p>
    <w:p w:rsidR="41BEE6C2" w:rsidP="59DA9D2B" w:rsidRDefault="0F66A26D" w14:paraId="4ACBDAB8" w14:textId="11848488">
      <w:pPr>
        <w:pStyle w:val="ListParagraph"/>
        <w:numPr>
          <w:ilvl w:val="1"/>
          <w:numId w:val="2"/>
        </w:numPr>
        <w:spacing w:after="0"/>
        <w:rPr>
          <w:color w:val="000000" w:themeColor="text1" w:themeTint="FF" w:themeShade="FF"/>
          <w:lang w:val="en"/>
        </w:rPr>
      </w:pPr>
      <w:r w:rsidRPr="59DA9D2B" w:rsidR="0F66A26D">
        <w:rPr>
          <w:rFonts w:ascii="Verdana" w:hAnsi="Verdana" w:eastAsia="Verdana" w:cs="Verdana"/>
          <w:color w:val="auto"/>
          <w:lang w:val="en"/>
        </w:rPr>
        <w:t>Pioneer Road Construction progress report</w:t>
      </w:r>
      <w:r w:rsidRPr="59DA9D2B" w:rsidR="6F81F330">
        <w:rPr>
          <w:rFonts w:ascii="Verdana" w:hAnsi="Verdana" w:eastAsia="Verdana" w:cs="Verdana"/>
          <w:color w:val="auto"/>
          <w:lang w:val="en"/>
        </w:rPr>
        <w:t xml:space="preserve"> – Work </w:t>
      </w:r>
      <w:r w:rsidRPr="59DA9D2B" w:rsidR="4260C959">
        <w:rPr>
          <w:rFonts w:ascii="Verdana" w:hAnsi="Verdana" w:eastAsia="Verdana" w:cs="Verdana"/>
          <w:color w:val="auto"/>
          <w:lang w:val="en"/>
        </w:rPr>
        <w:t>just started again.</w:t>
      </w:r>
    </w:p>
    <w:p w:rsidRPr="00146491" w:rsidR="41BEE6C2" w:rsidP="59DA9D2B" w:rsidRDefault="0F66A26D" w14:paraId="15D48112" w14:textId="710DB31C">
      <w:pPr>
        <w:pStyle w:val="ListParagraph"/>
        <w:numPr>
          <w:ilvl w:val="1"/>
          <w:numId w:val="2"/>
        </w:numPr>
        <w:spacing w:after="0"/>
        <w:rPr>
          <w:color w:val="000000" w:themeColor="text1" w:themeTint="FF" w:themeShade="FF"/>
          <w:lang w:val="en"/>
        </w:rPr>
      </w:pPr>
      <w:r w:rsidRPr="59DA9D2B" w:rsidR="0F66A26D">
        <w:rPr>
          <w:rFonts w:ascii="Verdana" w:hAnsi="Verdana" w:eastAsia="Verdana" w:cs="Verdana"/>
          <w:color w:val="auto"/>
          <w:lang w:val="en"/>
        </w:rPr>
        <w:t>Event Center Phase I progress report</w:t>
      </w:r>
      <w:r w:rsidRPr="59DA9D2B" w:rsidR="37DA5616">
        <w:rPr>
          <w:rFonts w:ascii="Verdana" w:hAnsi="Verdana" w:eastAsia="Verdana" w:cs="Verdana"/>
          <w:color w:val="auto"/>
          <w:lang w:val="en"/>
        </w:rPr>
        <w:t xml:space="preserve"> - The bridge structure has been placed. Clements said they will update their completion. </w:t>
      </w:r>
      <w:proofErr w:type="spellStart"/>
      <w:r w:rsidRPr="59DA9D2B" w:rsidR="361E140F">
        <w:rPr>
          <w:rFonts w:ascii="Verdana" w:hAnsi="Verdana" w:eastAsia="Verdana" w:cs="Verdana"/>
          <w:color w:val="auto"/>
          <w:lang w:val="en"/>
        </w:rPr>
        <w:t>Horrocks</w:t>
      </w:r>
      <w:proofErr w:type="spellEnd"/>
      <w:r w:rsidRPr="59DA9D2B" w:rsidR="361E140F">
        <w:rPr>
          <w:rFonts w:ascii="Verdana" w:hAnsi="Verdana" w:eastAsia="Verdana" w:cs="Verdana"/>
          <w:color w:val="auto"/>
          <w:lang w:val="en"/>
        </w:rPr>
        <w:t xml:space="preserve"> is very pleased with pad </w:t>
      </w:r>
      <w:r w:rsidRPr="59DA9D2B" w:rsidR="01920DD5">
        <w:rPr>
          <w:rFonts w:ascii="Verdana" w:hAnsi="Verdana" w:eastAsia="Verdana" w:cs="Verdana"/>
          <w:color w:val="auto"/>
          <w:lang w:val="en"/>
        </w:rPr>
        <w:t>elevation</w:t>
      </w:r>
      <w:r w:rsidRPr="59DA9D2B" w:rsidR="361E140F">
        <w:rPr>
          <w:rFonts w:ascii="Verdana" w:hAnsi="Verdana" w:eastAsia="Verdana" w:cs="Verdana"/>
          <w:color w:val="auto"/>
          <w:lang w:val="en"/>
        </w:rPr>
        <w:t xml:space="preserve">.  Nitschke asked about </w:t>
      </w:r>
      <w:r w:rsidRPr="59DA9D2B" w:rsidR="77927B73">
        <w:rPr>
          <w:rFonts w:ascii="Verdana" w:hAnsi="Verdana" w:eastAsia="Verdana" w:cs="Verdana"/>
          <w:color w:val="auto"/>
          <w:lang w:val="en"/>
        </w:rPr>
        <w:t>the construction schedule</w:t>
      </w:r>
      <w:r w:rsidRPr="59DA9D2B" w:rsidR="361E140F">
        <w:rPr>
          <w:rFonts w:ascii="Verdana" w:hAnsi="Verdana" w:eastAsia="Verdana" w:cs="Verdana"/>
          <w:color w:val="auto"/>
          <w:lang w:val="en"/>
        </w:rPr>
        <w:t xml:space="preserve">. Spear said he needs to update it. </w:t>
      </w:r>
    </w:p>
    <w:p w:rsidR="37CE1ACE" w:rsidP="59DA9D2B" w:rsidRDefault="41BEE6C2" w14:paraId="6ED2D24D" w14:textId="7A399C08">
      <w:pPr>
        <w:pStyle w:val="ListParagraph"/>
        <w:numPr>
          <w:ilvl w:val="0"/>
          <w:numId w:val="2"/>
        </w:numPr>
        <w:spacing w:after="120"/>
        <w:rPr>
          <w:b w:val="1"/>
          <w:bCs w:val="1"/>
          <w:color w:val="000000" w:themeColor="text1" w:themeTint="FF" w:themeShade="FF"/>
        </w:rPr>
      </w:pPr>
      <w:r w:rsidRPr="59DA9D2B" w:rsidR="41BEE6C2">
        <w:rPr>
          <w:rFonts w:ascii="Verdana" w:hAnsi="Verdana" w:eastAsia="Verdana" w:cs="Verdana"/>
          <w:b w:val="1"/>
          <w:bCs w:val="1"/>
          <w:color w:val="auto"/>
          <w:lang w:val="en"/>
        </w:rPr>
        <w:t xml:space="preserve">Discussion Item </w:t>
      </w:r>
      <w:r w:rsidRPr="59DA9D2B" w:rsidR="41BEE6C2">
        <w:rPr>
          <w:rFonts w:ascii="Verdana" w:hAnsi="Verdana" w:eastAsia="Verdana" w:cs="Verdana"/>
          <w:color w:val="auto"/>
          <w:lang w:val="en"/>
        </w:rPr>
        <w:t>- Legal Report</w:t>
      </w:r>
    </w:p>
    <w:p w:rsidR="41BEE6C2" w:rsidP="59DA9D2B" w:rsidRDefault="41BEE6C2" w14:paraId="396F306B" w14:textId="3DF94919">
      <w:pPr>
        <w:pStyle w:val="ListParagraph"/>
        <w:numPr>
          <w:ilvl w:val="1"/>
          <w:numId w:val="2"/>
        </w:numPr>
        <w:spacing w:after="120"/>
        <w:rPr>
          <w:b w:val="1"/>
          <w:bCs w:val="1"/>
          <w:color w:val="000000" w:themeColor="text1" w:themeTint="FF" w:themeShade="FF"/>
          <w:lang w:val="en"/>
        </w:rPr>
      </w:pPr>
      <w:r w:rsidRPr="59DA9D2B" w:rsidR="41BEE6C2">
        <w:rPr>
          <w:rFonts w:ascii="Verdana" w:hAnsi="Verdana" w:eastAsia="Verdana" w:cs="Verdana"/>
          <w:color w:val="auto"/>
          <w:lang w:val="en"/>
        </w:rPr>
        <w:t>Transient Room Tax Update</w:t>
      </w:r>
      <w:r w:rsidRPr="59DA9D2B" w:rsidR="5752D634">
        <w:rPr>
          <w:rFonts w:ascii="Verdana" w:hAnsi="Verdana" w:eastAsia="Verdana" w:cs="Verdana"/>
          <w:color w:val="auto"/>
          <w:lang w:val="en"/>
        </w:rPr>
        <w:t xml:space="preserve"> - Both hoteliers that were overdue for 2019 have finally paid up to date. </w:t>
      </w:r>
      <w:r w:rsidRPr="59DA9D2B" w:rsidR="41785EDE">
        <w:rPr>
          <w:rFonts w:ascii="Verdana" w:hAnsi="Verdana" w:eastAsia="Verdana" w:cs="Verdana"/>
          <w:color w:val="auto"/>
          <w:lang w:val="en"/>
        </w:rPr>
        <w:t>One of the hotel owners said that they don’t think this year will be as good as last.</w:t>
      </w:r>
    </w:p>
    <w:p w:rsidR="37CE1ACE" w:rsidP="59DA9D2B" w:rsidRDefault="37CE1ACE" w14:paraId="36F2200B" w14:textId="55A63D15">
      <w:pPr>
        <w:spacing w:after="120"/>
        <w:rPr>
          <w:rFonts w:ascii="Verdana" w:hAnsi="Verdana" w:eastAsia="Verdana" w:cs="Verdana"/>
          <w:b w:val="1"/>
          <w:bCs w:val="1"/>
          <w:color w:val="auto"/>
          <w:lang w:val="en"/>
        </w:rPr>
      </w:pPr>
      <w:r w:rsidRPr="59DA9D2B" w:rsidR="37CE1ACE">
        <w:rPr>
          <w:rFonts w:ascii="Arial" w:hAnsi="Arial" w:eastAsia="Arial" w:cs="Arial"/>
          <w:color w:val="auto"/>
          <w:lang w:val="en"/>
        </w:rPr>
        <w:t xml:space="preserve">     </w:t>
      </w:r>
      <w:r w:rsidRPr="59DA9D2B" w:rsidR="0F66A26D">
        <w:rPr>
          <w:rFonts w:ascii="Verdana" w:hAnsi="Verdana" w:eastAsia="Verdana" w:cs="Verdana"/>
          <w:color w:val="auto"/>
          <w:lang w:val="en"/>
        </w:rPr>
        <w:t>C</w:t>
      </w:r>
      <w:r w:rsidRPr="59DA9D2B" w:rsidR="0F66A26D">
        <w:rPr>
          <w:rFonts w:ascii="Verdana" w:hAnsi="Verdana" w:eastAsia="Verdana" w:cs="Verdana"/>
          <w:b w:val="1"/>
          <w:bCs w:val="1"/>
          <w:color w:val="auto"/>
          <w:lang w:val="en"/>
        </w:rPr>
        <w:t>alendar and Announcements</w:t>
      </w:r>
    </w:p>
    <w:p w:rsidRPr="00D831D6" w:rsidR="00D831D6" w:rsidP="59DA9D2B" w:rsidRDefault="41BEE6C2" w14:paraId="24F21201" w14:textId="47379B32">
      <w:pPr>
        <w:pStyle w:val="ListParagraph"/>
        <w:numPr>
          <w:ilvl w:val="0"/>
          <w:numId w:val="1"/>
        </w:numPr>
        <w:spacing w:after="120"/>
        <w:rPr>
          <w:color w:val="000000" w:themeColor="text1" w:themeTint="FF" w:themeShade="FF"/>
        </w:rPr>
      </w:pPr>
      <w:r w:rsidRPr="59DA9D2B" w:rsidR="41BEE6C2">
        <w:rPr>
          <w:rFonts w:ascii="Verdana" w:hAnsi="Verdana" w:eastAsia="Verdana" w:cs="Verdana"/>
          <w:color w:val="auto"/>
          <w:lang w:val="en"/>
        </w:rPr>
        <w:t xml:space="preserve">Upcoming IFAD Meeting – </w:t>
      </w:r>
      <w:r w:rsidRPr="59DA9D2B" w:rsidR="41BEE6C2">
        <w:rPr>
          <w:rFonts w:ascii="Verdana" w:hAnsi="Verdana" w:eastAsia="Verdana" w:cs="Verdana"/>
          <w:b w:val="1"/>
          <w:bCs w:val="1"/>
          <w:color w:val="auto"/>
          <w:u w:val="single"/>
          <w:lang w:val="en"/>
        </w:rPr>
        <w:t xml:space="preserve">Next Meeting on </w:t>
      </w:r>
      <w:r w:rsidRPr="59DA9D2B" w:rsidR="422B8F60">
        <w:rPr>
          <w:rFonts w:ascii="Verdana" w:hAnsi="Verdana" w:eastAsia="Verdana" w:cs="Verdana"/>
          <w:b w:val="1"/>
          <w:bCs w:val="1"/>
          <w:color w:val="auto"/>
          <w:u w:val="single"/>
          <w:lang w:val="en"/>
        </w:rPr>
        <w:t xml:space="preserve">March </w:t>
      </w:r>
      <w:r w:rsidRPr="59DA9D2B" w:rsidR="001F5EF0">
        <w:rPr>
          <w:rFonts w:ascii="Verdana" w:hAnsi="Verdana" w:eastAsia="Verdana" w:cs="Verdana"/>
          <w:b w:val="1"/>
          <w:bCs w:val="1"/>
          <w:color w:val="auto"/>
          <w:u w:val="single"/>
          <w:lang w:val="en"/>
        </w:rPr>
        <w:t>24</w:t>
      </w:r>
      <w:r w:rsidRPr="59DA9D2B" w:rsidR="41BEE6C2">
        <w:rPr>
          <w:rFonts w:ascii="Verdana" w:hAnsi="Verdana" w:eastAsia="Verdana" w:cs="Verdana"/>
          <w:b w:val="1"/>
          <w:bCs w:val="1"/>
          <w:color w:val="auto"/>
          <w:u w:val="single"/>
          <w:lang w:val="en"/>
        </w:rPr>
        <w:t>, 2020</w:t>
      </w:r>
    </w:p>
    <w:p w:rsidR="37CE1ACE" w:rsidP="59DA9D2B" w:rsidRDefault="41BEE6C2" w14:paraId="1F122F63" w14:textId="0F5EC580">
      <w:pPr>
        <w:pStyle w:val="ListParagraph"/>
        <w:numPr>
          <w:ilvl w:val="0"/>
          <w:numId w:val="1"/>
        </w:numPr>
        <w:spacing w:after="120"/>
        <w:rPr>
          <w:color w:val="000000" w:themeColor="text1" w:themeTint="FF" w:themeShade="FF"/>
        </w:rPr>
      </w:pPr>
      <w:r w:rsidRPr="59DA9D2B" w:rsidR="41BEE6C2">
        <w:rPr>
          <w:rFonts w:ascii="Verdana" w:hAnsi="Verdana" w:eastAsia="Verdana" w:cs="Verdana"/>
          <w:b w:val="1"/>
          <w:bCs w:val="1"/>
          <w:color w:val="auto"/>
          <w:lang w:val="en"/>
        </w:rPr>
        <w:t>Discussion Item</w:t>
      </w:r>
      <w:r w:rsidRPr="59DA9D2B" w:rsidR="41BEE6C2">
        <w:rPr>
          <w:rFonts w:ascii="Verdana" w:hAnsi="Verdana" w:eastAsia="Verdana" w:cs="Verdana"/>
          <w:color w:val="auto"/>
          <w:lang w:val="en"/>
        </w:rPr>
        <w:t xml:space="preserve"> - Announcements and Minor Questions</w:t>
      </w:r>
      <w:r w:rsidRPr="59DA9D2B" w:rsidR="095E8673">
        <w:rPr>
          <w:rFonts w:ascii="Verdana" w:hAnsi="Verdana" w:eastAsia="Verdana" w:cs="Verdana"/>
          <w:color w:val="auto"/>
          <w:lang w:val="en"/>
        </w:rPr>
        <w:t xml:space="preserve"> – Special meeting to be held on Friday, March 13, 2020.</w:t>
      </w:r>
    </w:p>
    <w:p w:rsidRPr="00E03985" w:rsidR="37CE1ACE" w:rsidP="59DA9D2B" w:rsidRDefault="41BEE6C2" w14:paraId="71390876" w14:textId="1803FECF">
      <w:pPr>
        <w:pStyle w:val="ListParagraph"/>
        <w:numPr>
          <w:ilvl w:val="0"/>
          <w:numId w:val="1"/>
        </w:numPr>
        <w:spacing w:after="120"/>
        <w:rPr>
          <w:b w:val="1"/>
          <w:bCs w:val="1"/>
          <w:color w:val="000000" w:themeColor="text1" w:themeTint="FF" w:themeShade="FF"/>
        </w:rPr>
      </w:pPr>
      <w:r w:rsidRPr="59DA9D2B" w:rsidR="41BEE6C2">
        <w:rPr>
          <w:rFonts w:ascii="Verdana" w:hAnsi="Verdana" w:eastAsia="Verdana" w:cs="Verdana"/>
          <w:b w:val="1"/>
          <w:bCs w:val="1"/>
          <w:color w:val="auto"/>
          <w:lang w:val="en"/>
        </w:rPr>
        <w:t>Discussion Item</w:t>
      </w:r>
      <w:r w:rsidRPr="59DA9D2B" w:rsidR="41BEE6C2">
        <w:rPr>
          <w:rFonts w:ascii="Verdana" w:hAnsi="Verdana" w:eastAsia="Verdana" w:cs="Verdana"/>
          <w:color w:val="auto"/>
          <w:lang w:val="en"/>
        </w:rPr>
        <w:t xml:space="preserve"> - Agenda Items for </w:t>
      </w:r>
      <w:r w:rsidRPr="59DA9D2B" w:rsidR="3C3CFDB0">
        <w:rPr>
          <w:rFonts w:ascii="Verdana" w:hAnsi="Verdana" w:eastAsia="Verdana" w:cs="Verdana"/>
          <w:color w:val="auto"/>
          <w:lang w:val="en"/>
        </w:rPr>
        <w:t xml:space="preserve">March </w:t>
      </w:r>
      <w:r w:rsidRPr="59DA9D2B" w:rsidR="7B2AE621">
        <w:rPr>
          <w:rFonts w:ascii="Verdana" w:hAnsi="Verdana" w:eastAsia="Verdana" w:cs="Verdana"/>
          <w:color w:val="auto"/>
          <w:lang w:val="en"/>
        </w:rPr>
        <w:t>24</w:t>
      </w:r>
      <w:r w:rsidRPr="59DA9D2B" w:rsidR="00E03985">
        <w:rPr>
          <w:rFonts w:ascii="Verdana" w:hAnsi="Verdana" w:eastAsia="Verdana" w:cs="Verdana"/>
          <w:color w:val="auto"/>
          <w:lang w:val="en"/>
        </w:rPr>
        <w:t xml:space="preserve">, 2020 </w:t>
      </w:r>
      <w:r w:rsidRPr="59DA9D2B" w:rsidR="41BEE6C2">
        <w:rPr>
          <w:rFonts w:ascii="Verdana" w:hAnsi="Verdana" w:eastAsia="Verdana" w:cs="Verdana"/>
          <w:color w:val="auto"/>
          <w:lang w:val="en"/>
        </w:rPr>
        <w:t>meeting</w:t>
      </w:r>
    </w:p>
    <w:p w:rsidR="00E03985" w:rsidP="59DA9D2B" w:rsidRDefault="00E03985" w14:paraId="24D794BD" w14:textId="77777777">
      <w:pPr>
        <w:pStyle w:val="ListParagraph"/>
        <w:spacing w:after="120"/>
        <w:rPr>
          <w:b w:val="1"/>
          <w:bCs w:val="1"/>
          <w:color w:val="auto"/>
        </w:rPr>
      </w:pPr>
    </w:p>
    <w:p w:rsidR="37CE1ACE" w:rsidP="59DA9D2B" w:rsidRDefault="0F66A26D" w14:paraId="1DB0A86F" w14:textId="347C2460">
      <w:pPr>
        <w:pStyle w:val="ListParagraph"/>
        <w:numPr>
          <w:ilvl w:val="0"/>
          <w:numId w:val="4"/>
        </w:numPr>
        <w:tabs>
          <w:tab w:val="left" w:pos="1080"/>
        </w:tabs>
        <w:spacing w:after="120"/>
        <w:rPr>
          <w:b w:val="1"/>
          <w:bCs w:val="1"/>
          <w:color w:val="000000" w:themeColor="text1" w:themeTint="FF" w:themeShade="FF"/>
        </w:rPr>
      </w:pPr>
      <w:r w:rsidRPr="59DA9D2B" w:rsidR="0F66A26D">
        <w:rPr>
          <w:rFonts w:ascii="Verdana" w:hAnsi="Verdana" w:eastAsia="Verdana" w:cs="Verdana"/>
          <w:b w:val="1"/>
          <w:bCs w:val="1"/>
          <w:color w:val="auto"/>
          <w:lang w:val="en"/>
        </w:rPr>
        <w:t>Action Item</w:t>
      </w:r>
      <w:r w:rsidRPr="59DA9D2B" w:rsidR="0F66A26D">
        <w:rPr>
          <w:rFonts w:ascii="Verdana" w:hAnsi="Verdana" w:eastAsia="Verdana" w:cs="Verdana"/>
          <w:color w:val="auto"/>
          <w:lang w:val="en"/>
        </w:rPr>
        <w:t xml:space="preserve"> - Adjournment from Public Session</w:t>
      </w:r>
      <w:r w:rsidRPr="59DA9D2B" w:rsidR="61E85661">
        <w:rPr>
          <w:rFonts w:ascii="Verdana" w:hAnsi="Verdana" w:eastAsia="Verdana" w:cs="Verdana"/>
          <w:color w:val="auto"/>
          <w:lang w:val="en"/>
        </w:rPr>
        <w:t xml:space="preserve"> at 9:05 a.m.</w:t>
      </w:r>
    </w:p>
    <w:p w:rsidR="1D7F837B" w:rsidP="59DA9D2B" w:rsidRDefault="1D7F837B" w14:paraId="04337CD3" w14:textId="59FDF21A">
      <w:pPr>
        <w:pStyle w:val="Normal"/>
        <w:spacing w:after="120"/>
        <w:rPr>
          <w:rFonts w:ascii="Verdana" w:hAnsi="Verdana" w:eastAsia="Verdana" w:cs="Verdana"/>
          <w:color w:val="auto"/>
          <w:lang w:val="en"/>
        </w:rPr>
      </w:pPr>
    </w:p>
    <w:p w:rsidR="1D7F837B" w:rsidP="59DA9D2B" w:rsidRDefault="1D7F837B" w14:paraId="499EAF6B" w14:textId="07053EEB">
      <w:pPr>
        <w:pStyle w:val="Normal"/>
        <w:spacing w:after="120"/>
        <w:rPr>
          <w:rFonts w:ascii="Verdana" w:hAnsi="Verdana" w:eastAsia="Verdana" w:cs="Verdana"/>
          <w:color w:val="auto"/>
          <w:lang w:val="en"/>
        </w:rPr>
      </w:pPr>
    </w:p>
    <w:p w:rsidR="7F52DED6" w:rsidP="59DA9D2B" w:rsidRDefault="7F52DED6" w14:paraId="5EBEACE6" w14:textId="26DED360">
      <w:pPr>
        <w:pStyle w:val="Normal"/>
        <w:spacing w:after="120"/>
        <w:jc w:val="center"/>
        <w:rPr>
          <w:rFonts w:ascii="Verdana" w:hAnsi="Verdana" w:eastAsia="Verdana" w:cs="Verdana"/>
          <w:b w:val="1"/>
          <w:bCs w:val="1"/>
          <w:i w:val="0"/>
          <w:iCs w:val="0"/>
          <w:color w:val="auto"/>
          <w:u w:val="single"/>
          <w:lang w:val="en"/>
        </w:rPr>
      </w:pPr>
      <w:r w:rsidRPr="59DA9D2B" w:rsidR="7F52DED6">
        <w:rPr>
          <w:rFonts w:ascii="Verdana" w:hAnsi="Verdana" w:eastAsia="Verdana" w:cs="Verdana"/>
          <w:b w:val="1"/>
          <w:bCs w:val="1"/>
          <w:i w:val="0"/>
          <w:iCs w:val="0"/>
          <w:color w:val="auto"/>
          <w:u w:val="single"/>
          <w:lang w:val="en"/>
        </w:rPr>
        <w:t>Action Items</w:t>
      </w:r>
    </w:p>
    <w:p w:rsidR="7F52DED6" w:rsidP="59DA9D2B" w:rsidRDefault="7F52DED6" w14:paraId="5561898F" w14:textId="29CE70DA">
      <w:pPr>
        <w:pStyle w:val="Normal"/>
        <w:spacing w:after="120"/>
        <w:jc w:val="center"/>
        <w:rPr>
          <w:rFonts w:ascii="Verdana" w:hAnsi="Verdana" w:eastAsia="Verdana" w:cs="Verdana"/>
          <w:color w:val="auto"/>
          <w:lang w:val="en"/>
        </w:rPr>
      </w:pPr>
      <w:r w:rsidRPr="59DA9D2B" w:rsidR="7F52DED6">
        <w:rPr>
          <w:rFonts w:ascii="Verdana" w:hAnsi="Verdana" w:eastAsia="Verdana" w:cs="Verdana"/>
          <w:color w:val="auto"/>
          <w:lang w:val="en"/>
        </w:rPr>
        <w:t>Gazdik ask Laura Lewis about Line of Credit options</w:t>
      </w:r>
    </w:p>
    <w:p w:rsidR="6FB3587A" w:rsidP="59DA9D2B" w:rsidRDefault="6FB3587A" w14:paraId="7910D7C0" w14:textId="50CAC181">
      <w:pPr>
        <w:pStyle w:val="Normal"/>
        <w:spacing w:after="120"/>
        <w:jc w:val="center"/>
        <w:rPr>
          <w:rFonts w:ascii="Verdana" w:hAnsi="Verdana" w:eastAsia="Verdana" w:cs="Verdana"/>
          <w:color w:val="auto"/>
          <w:lang w:val="en"/>
        </w:rPr>
      </w:pPr>
      <w:r w:rsidRPr="59DA9D2B" w:rsidR="6FB3587A">
        <w:rPr>
          <w:rFonts w:ascii="Verdana" w:hAnsi="Verdana" w:eastAsia="Verdana" w:cs="Verdana"/>
          <w:color w:val="auto"/>
          <w:lang w:val="en"/>
        </w:rPr>
        <w:t>Spear to update</w:t>
      </w:r>
      <w:r w:rsidRPr="59DA9D2B" w:rsidR="3B17C22B">
        <w:rPr>
          <w:rFonts w:ascii="Verdana" w:hAnsi="Verdana" w:eastAsia="Verdana" w:cs="Verdana"/>
          <w:color w:val="auto"/>
          <w:lang w:val="en"/>
        </w:rPr>
        <w:t xml:space="preserve"> the Project Schedule</w:t>
      </w:r>
    </w:p>
    <w:sectPr w:rsidR="37CE1ACE" w:rsidSect="007B2C1A">
      <w:pgSz w:w="12240" w:h="15840" w:orient="portrait"/>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C1BE2764"/>
    <w:lvl w:ilvl="0">
      <w:start w:val="1"/>
      <w:numFmt w:val="upperRoman"/>
      <w:lvlText w:val="%1."/>
      <w:lvlJc w:val="left"/>
      <w:pPr>
        <w:ind w:left="90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135FDB"/>
    <w:rsid w:val="00146491"/>
    <w:rsid w:val="00190B96"/>
    <w:rsid w:val="001F5EF0"/>
    <w:rsid w:val="00273094"/>
    <w:rsid w:val="002BE74D"/>
    <w:rsid w:val="004E7A3A"/>
    <w:rsid w:val="00685CE8"/>
    <w:rsid w:val="006B48E3"/>
    <w:rsid w:val="007A4B4A"/>
    <w:rsid w:val="007B2C1A"/>
    <w:rsid w:val="0081B618"/>
    <w:rsid w:val="0084059B"/>
    <w:rsid w:val="008A2FCD"/>
    <w:rsid w:val="0090385E"/>
    <w:rsid w:val="00A67D51"/>
    <w:rsid w:val="00AA2A89"/>
    <w:rsid w:val="00AF80C4"/>
    <w:rsid w:val="00C24DAC"/>
    <w:rsid w:val="00C36237"/>
    <w:rsid w:val="00CC7F55"/>
    <w:rsid w:val="00D831D6"/>
    <w:rsid w:val="00DC3286"/>
    <w:rsid w:val="00E03985"/>
    <w:rsid w:val="00E48AAD"/>
    <w:rsid w:val="00E9A00C"/>
    <w:rsid w:val="00F0BDA6"/>
    <w:rsid w:val="00F1AC78"/>
    <w:rsid w:val="00F92675"/>
    <w:rsid w:val="01920DD5"/>
    <w:rsid w:val="01D0C319"/>
    <w:rsid w:val="01E557BF"/>
    <w:rsid w:val="020D6605"/>
    <w:rsid w:val="021F3F6E"/>
    <w:rsid w:val="02304501"/>
    <w:rsid w:val="02AF855E"/>
    <w:rsid w:val="02B9FC62"/>
    <w:rsid w:val="02E0E319"/>
    <w:rsid w:val="02E3C01E"/>
    <w:rsid w:val="0304F3C8"/>
    <w:rsid w:val="032B2D05"/>
    <w:rsid w:val="03366432"/>
    <w:rsid w:val="03547273"/>
    <w:rsid w:val="036443D7"/>
    <w:rsid w:val="03862AFF"/>
    <w:rsid w:val="03A87CCA"/>
    <w:rsid w:val="03FEA29F"/>
    <w:rsid w:val="0442669A"/>
    <w:rsid w:val="0453D1CB"/>
    <w:rsid w:val="0468ED7B"/>
    <w:rsid w:val="04BDF6CB"/>
    <w:rsid w:val="050EF148"/>
    <w:rsid w:val="052E4C9C"/>
    <w:rsid w:val="0551E802"/>
    <w:rsid w:val="0561C591"/>
    <w:rsid w:val="05B0F2F8"/>
    <w:rsid w:val="05C6B5E9"/>
    <w:rsid w:val="0644AB7D"/>
    <w:rsid w:val="06585143"/>
    <w:rsid w:val="0659E263"/>
    <w:rsid w:val="067EF965"/>
    <w:rsid w:val="07204457"/>
    <w:rsid w:val="072E28C1"/>
    <w:rsid w:val="075EC707"/>
    <w:rsid w:val="07621B92"/>
    <w:rsid w:val="0774D36B"/>
    <w:rsid w:val="080A8047"/>
    <w:rsid w:val="08561DE2"/>
    <w:rsid w:val="086D9AE2"/>
    <w:rsid w:val="086F5752"/>
    <w:rsid w:val="08862C24"/>
    <w:rsid w:val="08CD028D"/>
    <w:rsid w:val="08D43EC3"/>
    <w:rsid w:val="08E1AA05"/>
    <w:rsid w:val="093EFEF2"/>
    <w:rsid w:val="0940C09E"/>
    <w:rsid w:val="095E8673"/>
    <w:rsid w:val="099115A5"/>
    <w:rsid w:val="09944BFD"/>
    <w:rsid w:val="09CCB3F3"/>
    <w:rsid w:val="09FD1197"/>
    <w:rsid w:val="0A131B58"/>
    <w:rsid w:val="0A8F641B"/>
    <w:rsid w:val="0AB055B1"/>
    <w:rsid w:val="0ABDC1B1"/>
    <w:rsid w:val="0B2AA14E"/>
    <w:rsid w:val="0B68FB09"/>
    <w:rsid w:val="0B95043B"/>
    <w:rsid w:val="0BBC3158"/>
    <w:rsid w:val="0BDEAE6F"/>
    <w:rsid w:val="0BDFF15E"/>
    <w:rsid w:val="0BFF51EC"/>
    <w:rsid w:val="0C09D388"/>
    <w:rsid w:val="0C165161"/>
    <w:rsid w:val="0C18249A"/>
    <w:rsid w:val="0C19C417"/>
    <w:rsid w:val="0C1E740A"/>
    <w:rsid w:val="0C2E575C"/>
    <w:rsid w:val="0C6ECD15"/>
    <w:rsid w:val="0C87C460"/>
    <w:rsid w:val="0CB18D1F"/>
    <w:rsid w:val="0CDDE09A"/>
    <w:rsid w:val="0D45F2B1"/>
    <w:rsid w:val="0D59DF4A"/>
    <w:rsid w:val="0DC13F56"/>
    <w:rsid w:val="0E03DA24"/>
    <w:rsid w:val="0E640BBA"/>
    <w:rsid w:val="0E7E2B17"/>
    <w:rsid w:val="0EA17645"/>
    <w:rsid w:val="0EB0779B"/>
    <w:rsid w:val="0EF90984"/>
    <w:rsid w:val="0F06B1F7"/>
    <w:rsid w:val="0F18C9A6"/>
    <w:rsid w:val="0F1AB5D0"/>
    <w:rsid w:val="0F2960F1"/>
    <w:rsid w:val="0F3D1229"/>
    <w:rsid w:val="0F46EE84"/>
    <w:rsid w:val="0F66A26D"/>
    <w:rsid w:val="0FD2B27F"/>
    <w:rsid w:val="0FE908C5"/>
    <w:rsid w:val="100A8B69"/>
    <w:rsid w:val="101C8DDF"/>
    <w:rsid w:val="105133B9"/>
    <w:rsid w:val="10D0E2BB"/>
    <w:rsid w:val="1126AFC1"/>
    <w:rsid w:val="11463B9F"/>
    <w:rsid w:val="1147A20E"/>
    <w:rsid w:val="11729735"/>
    <w:rsid w:val="11ECFA9A"/>
    <w:rsid w:val="120B710B"/>
    <w:rsid w:val="1218B92E"/>
    <w:rsid w:val="12263D5F"/>
    <w:rsid w:val="122F11DF"/>
    <w:rsid w:val="1242A7DC"/>
    <w:rsid w:val="126F8D94"/>
    <w:rsid w:val="128959B9"/>
    <w:rsid w:val="128EF1DC"/>
    <w:rsid w:val="12A26822"/>
    <w:rsid w:val="12BD0EDA"/>
    <w:rsid w:val="12DB4814"/>
    <w:rsid w:val="12F96540"/>
    <w:rsid w:val="1376E2CA"/>
    <w:rsid w:val="13E5D93F"/>
    <w:rsid w:val="140BCE6B"/>
    <w:rsid w:val="143C6557"/>
    <w:rsid w:val="1456F86E"/>
    <w:rsid w:val="14CDB0BC"/>
    <w:rsid w:val="1571A095"/>
    <w:rsid w:val="1572E47A"/>
    <w:rsid w:val="15D08896"/>
    <w:rsid w:val="15EDE013"/>
    <w:rsid w:val="15F31D07"/>
    <w:rsid w:val="16A260A5"/>
    <w:rsid w:val="16D9D269"/>
    <w:rsid w:val="17155047"/>
    <w:rsid w:val="1729C583"/>
    <w:rsid w:val="1798A582"/>
    <w:rsid w:val="179E0C41"/>
    <w:rsid w:val="17BB156A"/>
    <w:rsid w:val="17D6E45D"/>
    <w:rsid w:val="17ED8D62"/>
    <w:rsid w:val="18E6AE09"/>
    <w:rsid w:val="18EA64B6"/>
    <w:rsid w:val="192770D9"/>
    <w:rsid w:val="19F7FE95"/>
    <w:rsid w:val="1A3469B3"/>
    <w:rsid w:val="1A5B56CE"/>
    <w:rsid w:val="1A7D29D4"/>
    <w:rsid w:val="1AAE7140"/>
    <w:rsid w:val="1AC26C9C"/>
    <w:rsid w:val="1AC84FE4"/>
    <w:rsid w:val="1AC874C5"/>
    <w:rsid w:val="1AD83681"/>
    <w:rsid w:val="1AE99C40"/>
    <w:rsid w:val="1B54CA5C"/>
    <w:rsid w:val="1B61BC26"/>
    <w:rsid w:val="1B6581DC"/>
    <w:rsid w:val="1B6F7238"/>
    <w:rsid w:val="1BB40AB8"/>
    <w:rsid w:val="1BB72DBA"/>
    <w:rsid w:val="1C011D64"/>
    <w:rsid w:val="1C19A338"/>
    <w:rsid w:val="1C1F7C36"/>
    <w:rsid w:val="1CC01E11"/>
    <w:rsid w:val="1CC70F78"/>
    <w:rsid w:val="1D32DA78"/>
    <w:rsid w:val="1D3EDB90"/>
    <w:rsid w:val="1D54EF91"/>
    <w:rsid w:val="1D72C898"/>
    <w:rsid w:val="1D7F837B"/>
    <w:rsid w:val="1D96A2AC"/>
    <w:rsid w:val="1D99CB9B"/>
    <w:rsid w:val="1E0AB7D7"/>
    <w:rsid w:val="1E2AB576"/>
    <w:rsid w:val="1EC88032"/>
    <w:rsid w:val="1ED9DAEA"/>
    <w:rsid w:val="1EE140B4"/>
    <w:rsid w:val="1EE82A80"/>
    <w:rsid w:val="1EE881CB"/>
    <w:rsid w:val="1F26B0D8"/>
    <w:rsid w:val="1F64DD57"/>
    <w:rsid w:val="1F98A1E1"/>
    <w:rsid w:val="1F9F9868"/>
    <w:rsid w:val="1FB0382E"/>
    <w:rsid w:val="1FC8A810"/>
    <w:rsid w:val="1FCA0231"/>
    <w:rsid w:val="1FDB696C"/>
    <w:rsid w:val="20335E44"/>
    <w:rsid w:val="2037AFD2"/>
    <w:rsid w:val="2051A6C2"/>
    <w:rsid w:val="20F86B97"/>
    <w:rsid w:val="2154565C"/>
    <w:rsid w:val="21752E45"/>
    <w:rsid w:val="217E6504"/>
    <w:rsid w:val="21EA02F2"/>
    <w:rsid w:val="22211CB4"/>
    <w:rsid w:val="2271C306"/>
    <w:rsid w:val="227D68E5"/>
    <w:rsid w:val="22E90621"/>
    <w:rsid w:val="2327BDC4"/>
    <w:rsid w:val="232A51DB"/>
    <w:rsid w:val="23578A54"/>
    <w:rsid w:val="23BE0637"/>
    <w:rsid w:val="24270979"/>
    <w:rsid w:val="2470049F"/>
    <w:rsid w:val="24808D17"/>
    <w:rsid w:val="249A13E3"/>
    <w:rsid w:val="24AC61F7"/>
    <w:rsid w:val="24D553C2"/>
    <w:rsid w:val="24E13BAE"/>
    <w:rsid w:val="24E4977B"/>
    <w:rsid w:val="24F0B385"/>
    <w:rsid w:val="24FDB606"/>
    <w:rsid w:val="25214EEA"/>
    <w:rsid w:val="2529EAD7"/>
    <w:rsid w:val="252B7CAF"/>
    <w:rsid w:val="261C6234"/>
    <w:rsid w:val="261ED385"/>
    <w:rsid w:val="2668DF48"/>
    <w:rsid w:val="267A552A"/>
    <w:rsid w:val="270942A1"/>
    <w:rsid w:val="2713DEE1"/>
    <w:rsid w:val="273B9C2E"/>
    <w:rsid w:val="27A3AD13"/>
    <w:rsid w:val="27E69853"/>
    <w:rsid w:val="2861B535"/>
    <w:rsid w:val="28768029"/>
    <w:rsid w:val="28AF83BB"/>
    <w:rsid w:val="28BAC6E4"/>
    <w:rsid w:val="292046DE"/>
    <w:rsid w:val="2920ADE3"/>
    <w:rsid w:val="293E78D8"/>
    <w:rsid w:val="29862606"/>
    <w:rsid w:val="2A170E3A"/>
    <w:rsid w:val="2A436791"/>
    <w:rsid w:val="2A6EAB0A"/>
    <w:rsid w:val="2AB42CB6"/>
    <w:rsid w:val="2AF71BD3"/>
    <w:rsid w:val="2AF847C3"/>
    <w:rsid w:val="2AFD0B61"/>
    <w:rsid w:val="2B56EA5E"/>
    <w:rsid w:val="2B5DA266"/>
    <w:rsid w:val="2B5DC9FA"/>
    <w:rsid w:val="2B7A530A"/>
    <w:rsid w:val="2BA71D3F"/>
    <w:rsid w:val="2C555504"/>
    <w:rsid w:val="2C60B1CB"/>
    <w:rsid w:val="2C75D182"/>
    <w:rsid w:val="2D4CE98B"/>
    <w:rsid w:val="2D7F876E"/>
    <w:rsid w:val="2D85E93B"/>
    <w:rsid w:val="2E1C9DC9"/>
    <w:rsid w:val="2E258D50"/>
    <w:rsid w:val="2E632ECA"/>
    <w:rsid w:val="2E6DD2D5"/>
    <w:rsid w:val="2E771C35"/>
    <w:rsid w:val="2E817FEE"/>
    <w:rsid w:val="2E818C89"/>
    <w:rsid w:val="2EA4DE39"/>
    <w:rsid w:val="2ECA2F4A"/>
    <w:rsid w:val="2EF5C01C"/>
    <w:rsid w:val="2EF847AC"/>
    <w:rsid w:val="2F5BAA7C"/>
    <w:rsid w:val="2FCBF557"/>
    <w:rsid w:val="2FE6DC43"/>
    <w:rsid w:val="2FF709E4"/>
    <w:rsid w:val="2FFBA8A5"/>
    <w:rsid w:val="2FFC4521"/>
    <w:rsid w:val="3012EE98"/>
    <w:rsid w:val="301EC7DE"/>
    <w:rsid w:val="30207877"/>
    <w:rsid w:val="30207F35"/>
    <w:rsid w:val="3042453E"/>
    <w:rsid w:val="3045C6BE"/>
    <w:rsid w:val="308DF22D"/>
    <w:rsid w:val="30AF7D6E"/>
    <w:rsid w:val="30FB08FB"/>
    <w:rsid w:val="310D93BD"/>
    <w:rsid w:val="310E76D8"/>
    <w:rsid w:val="3118EB7E"/>
    <w:rsid w:val="3137F4E3"/>
    <w:rsid w:val="31524D0B"/>
    <w:rsid w:val="31B01FDF"/>
    <w:rsid w:val="31DDEE05"/>
    <w:rsid w:val="3260A1B8"/>
    <w:rsid w:val="32A6EFF4"/>
    <w:rsid w:val="32CF7712"/>
    <w:rsid w:val="32D207CD"/>
    <w:rsid w:val="32E6A020"/>
    <w:rsid w:val="332B95EC"/>
    <w:rsid w:val="33885CD4"/>
    <w:rsid w:val="33A58358"/>
    <w:rsid w:val="33C6CA19"/>
    <w:rsid w:val="33E3A589"/>
    <w:rsid w:val="33FCD83B"/>
    <w:rsid w:val="340A5B2A"/>
    <w:rsid w:val="344685FC"/>
    <w:rsid w:val="349872E9"/>
    <w:rsid w:val="349FDE0E"/>
    <w:rsid w:val="34B58E63"/>
    <w:rsid w:val="34D1361F"/>
    <w:rsid w:val="35370CCF"/>
    <w:rsid w:val="35484BB1"/>
    <w:rsid w:val="357F2A58"/>
    <w:rsid w:val="359B0BCF"/>
    <w:rsid w:val="35A64672"/>
    <w:rsid w:val="35A7A04D"/>
    <w:rsid w:val="35C6F665"/>
    <w:rsid w:val="35CB2038"/>
    <w:rsid w:val="361E140F"/>
    <w:rsid w:val="362F7DC4"/>
    <w:rsid w:val="3664CD40"/>
    <w:rsid w:val="36A2697E"/>
    <w:rsid w:val="36ADEE3A"/>
    <w:rsid w:val="36DBEA39"/>
    <w:rsid w:val="37429820"/>
    <w:rsid w:val="374FE907"/>
    <w:rsid w:val="3762977E"/>
    <w:rsid w:val="376A7894"/>
    <w:rsid w:val="376B7204"/>
    <w:rsid w:val="3797B2C8"/>
    <w:rsid w:val="37A9A3C0"/>
    <w:rsid w:val="37B49D61"/>
    <w:rsid w:val="37CE1ACE"/>
    <w:rsid w:val="37DA5616"/>
    <w:rsid w:val="37DBE240"/>
    <w:rsid w:val="3827237A"/>
    <w:rsid w:val="38B4CCF5"/>
    <w:rsid w:val="38CE8A0B"/>
    <w:rsid w:val="394BFA2D"/>
    <w:rsid w:val="394DD318"/>
    <w:rsid w:val="395B7299"/>
    <w:rsid w:val="397470CF"/>
    <w:rsid w:val="39AAAFA7"/>
    <w:rsid w:val="39BE4ED9"/>
    <w:rsid w:val="39BFEAAA"/>
    <w:rsid w:val="39FCB6B2"/>
    <w:rsid w:val="3A01D1E1"/>
    <w:rsid w:val="3A0ACDFE"/>
    <w:rsid w:val="3A10AC2A"/>
    <w:rsid w:val="3A12BC95"/>
    <w:rsid w:val="3A30B328"/>
    <w:rsid w:val="3A497314"/>
    <w:rsid w:val="3A681AF8"/>
    <w:rsid w:val="3A75CA3B"/>
    <w:rsid w:val="3A86F15E"/>
    <w:rsid w:val="3AB89CEF"/>
    <w:rsid w:val="3AD16B40"/>
    <w:rsid w:val="3B17C22B"/>
    <w:rsid w:val="3B29C5DC"/>
    <w:rsid w:val="3B2B7A24"/>
    <w:rsid w:val="3B36BE3D"/>
    <w:rsid w:val="3B38E996"/>
    <w:rsid w:val="3B39B9A5"/>
    <w:rsid w:val="3B8D7A6C"/>
    <w:rsid w:val="3BA55476"/>
    <w:rsid w:val="3BCA5FC3"/>
    <w:rsid w:val="3BDA6F55"/>
    <w:rsid w:val="3C19B852"/>
    <w:rsid w:val="3C236051"/>
    <w:rsid w:val="3C3CFDB0"/>
    <w:rsid w:val="3C3F6CFF"/>
    <w:rsid w:val="3C8E480C"/>
    <w:rsid w:val="3D5AF3A4"/>
    <w:rsid w:val="3D742956"/>
    <w:rsid w:val="3DA75C81"/>
    <w:rsid w:val="3DD92B10"/>
    <w:rsid w:val="3E19D27F"/>
    <w:rsid w:val="3E1AF62B"/>
    <w:rsid w:val="3E404467"/>
    <w:rsid w:val="3E598F37"/>
    <w:rsid w:val="3E9BBF0D"/>
    <w:rsid w:val="3ECFB22C"/>
    <w:rsid w:val="3F2AA317"/>
    <w:rsid w:val="3F2F13C0"/>
    <w:rsid w:val="3F316768"/>
    <w:rsid w:val="3FE8C7AA"/>
    <w:rsid w:val="403F943F"/>
    <w:rsid w:val="403FA4D1"/>
    <w:rsid w:val="40DA372E"/>
    <w:rsid w:val="40F01985"/>
    <w:rsid w:val="414BAAAE"/>
    <w:rsid w:val="41785EDE"/>
    <w:rsid w:val="4187C7BF"/>
    <w:rsid w:val="41BEE6C2"/>
    <w:rsid w:val="41D48966"/>
    <w:rsid w:val="41DCCCDC"/>
    <w:rsid w:val="41DE7BF1"/>
    <w:rsid w:val="422B8F60"/>
    <w:rsid w:val="4260C959"/>
    <w:rsid w:val="42F46DE0"/>
    <w:rsid w:val="42FCAFFC"/>
    <w:rsid w:val="437D01D5"/>
    <w:rsid w:val="442132CF"/>
    <w:rsid w:val="44807060"/>
    <w:rsid w:val="44A29792"/>
    <w:rsid w:val="4506531E"/>
    <w:rsid w:val="4509CF9F"/>
    <w:rsid w:val="451DBFEE"/>
    <w:rsid w:val="45A66A40"/>
    <w:rsid w:val="45C89D98"/>
    <w:rsid w:val="45DBE645"/>
    <w:rsid w:val="45F7DE75"/>
    <w:rsid w:val="460B5BC3"/>
    <w:rsid w:val="462D2525"/>
    <w:rsid w:val="4641E09A"/>
    <w:rsid w:val="4666856D"/>
    <w:rsid w:val="46B4D086"/>
    <w:rsid w:val="46D990A8"/>
    <w:rsid w:val="46F3138F"/>
    <w:rsid w:val="47145C73"/>
    <w:rsid w:val="47333F32"/>
    <w:rsid w:val="473B3793"/>
    <w:rsid w:val="47B3AEF0"/>
    <w:rsid w:val="47DF56A0"/>
    <w:rsid w:val="47E0CB33"/>
    <w:rsid w:val="47F2010C"/>
    <w:rsid w:val="47F4BB3F"/>
    <w:rsid w:val="48270507"/>
    <w:rsid w:val="485882A3"/>
    <w:rsid w:val="486BB7D1"/>
    <w:rsid w:val="48E73094"/>
    <w:rsid w:val="48E93D6C"/>
    <w:rsid w:val="494756C0"/>
    <w:rsid w:val="494914AB"/>
    <w:rsid w:val="49726D30"/>
    <w:rsid w:val="49832DD4"/>
    <w:rsid w:val="49F47FD9"/>
    <w:rsid w:val="49FE2F74"/>
    <w:rsid w:val="4A09C613"/>
    <w:rsid w:val="4A2E99FD"/>
    <w:rsid w:val="4A96B55D"/>
    <w:rsid w:val="4AD72FD2"/>
    <w:rsid w:val="4AD85924"/>
    <w:rsid w:val="4AF88D2D"/>
    <w:rsid w:val="4B37DB38"/>
    <w:rsid w:val="4B516470"/>
    <w:rsid w:val="4B51CB24"/>
    <w:rsid w:val="4BA85ABA"/>
    <w:rsid w:val="4BAF5EB0"/>
    <w:rsid w:val="4BD1C07C"/>
    <w:rsid w:val="4C258EF7"/>
    <w:rsid w:val="4C37B699"/>
    <w:rsid w:val="4C4B286D"/>
    <w:rsid w:val="4C5316FB"/>
    <w:rsid w:val="4C6438E9"/>
    <w:rsid w:val="4C9FBA61"/>
    <w:rsid w:val="4CCAB79F"/>
    <w:rsid w:val="4CE79C44"/>
    <w:rsid w:val="4CEE2668"/>
    <w:rsid w:val="4CF78B9E"/>
    <w:rsid w:val="4CFCA5F4"/>
    <w:rsid w:val="4D317D9A"/>
    <w:rsid w:val="4D768CA5"/>
    <w:rsid w:val="4D933186"/>
    <w:rsid w:val="4D9BD58C"/>
    <w:rsid w:val="4DE0191A"/>
    <w:rsid w:val="4DF026D5"/>
    <w:rsid w:val="4E0A826C"/>
    <w:rsid w:val="4E2AA52F"/>
    <w:rsid w:val="4E45FB98"/>
    <w:rsid w:val="4E6C6C82"/>
    <w:rsid w:val="4E845BBD"/>
    <w:rsid w:val="4EBBBD64"/>
    <w:rsid w:val="4F0549F5"/>
    <w:rsid w:val="4F082CEE"/>
    <w:rsid w:val="4F0D2233"/>
    <w:rsid w:val="4F15B230"/>
    <w:rsid w:val="4F5FDD49"/>
    <w:rsid w:val="4F7E826B"/>
    <w:rsid w:val="4F8AC2F4"/>
    <w:rsid w:val="4F902CCB"/>
    <w:rsid w:val="4FBE229F"/>
    <w:rsid w:val="4FC5C052"/>
    <w:rsid w:val="4FDB602B"/>
    <w:rsid w:val="4FF1C3FD"/>
    <w:rsid w:val="5036B760"/>
    <w:rsid w:val="50420605"/>
    <w:rsid w:val="505E62D1"/>
    <w:rsid w:val="5095BBE2"/>
    <w:rsid w:val="50B346B4"/>
    <w:rsid w:val="510BEE02"/>
    <w:rsid w:val="511162EA"/>
    <w:rsid w:val="5133483A"/>
    <w:rsid w:val="51457872"/>
    <w:rsid w:val="5182D279"/>
    <w:rsid w:val="51B31886"/>
    <w:rsid w:val="51C35D4B"/>
    <w:rsid w:val="51DE1180"/>
    <w:rsid w:val="51E83907"/>
    <w:rsid w:val="51EC8C62"/>
    <w:rsid w:val="51F13155"/>
    <w:rsid w:val="51F55DE8"/>
    <w:rsid w:val="5206A5E3"/>
    <w:rsid w:val="5281413C"/>
    <w:rsid w:val="52CAAE7D"/>
    <w:rsid w:val="52F2ADE5"/>
    <w:rsid w:val="5305BFF4"/>
    <w:rsid w:val="53194472"/>
    <w:rsid w:val="5331C898"/>
    <w:rsid w:val="534E8520"/>
    <w:rsid w:val="5360DBF9"/>
    <w:rsid w:val="541CBE60"/>
    <w:rsid w:val="54373D87"/>
    <w:rsid w:val="544E68ED"/>
    <w:rsid w:val="54B41470"/>
    <w:rsid w:val="54C03FC2"/>
    <w:rsid w:val="54E43D74"/>
    <w:rsid w:val="54F8E8B8"/>
    <w:rsid w:val="5516F696"/>
    <w:rsid w:val="55178535"/>
    <w:rsid w:val="552232E4"/>
    <w:rsid w:val="55620175"/>
    <w:rsid w:val="55FAA4ED"/>
    <w:rsid w:val="563DB431"/>
    <w:rsid w:val="565EBEA5"/>
    <w:rsid w:val="5687B777"/>
    <w:rsid w:val="56955FA2"/>
    <w:rsid w:val="56BFBB1D"/>
    <w:rsid w:val="56E85CA5"/>
    <w:rsid w:val="571D8F28"/>
    <w:rsid w:val="573A683A"/>
    <w:rsid w:val="5752D634"/>
    <w:rsid w:val="576EE7EE"/>
    <w:rsid w:val="57D444BF"/>
    <w:rsid w:val="57E2A456"/>
    <w:rsid w:val="57EF8105"/>
    <w:rsid w:val="5818C860"/>
    <w:rsid w:val="5821AB18"/>
    <w:rsid w:val="58339C6E"/>
    <w:rsid w:val="58481952"/>
    <w:rsid w:val="587BDFF9"/>
    <w:rsid w:val="588DC6F8"/>
    <w:rsid w:val="58B6592E"/>
    <w:rsid w:val="5922E48D"/>
    <w:rsid w:val="592AB594"/>
    <w:rsid w:val="592AFB10"/>
    <w:rsid w:val="5932DD46"/>
    <w:rsid w:val="593F7016"/>
    <w:rsid w:val="599175A6"/>
    <w:rsid w:val="5992E89E"/>
    <w:rsid w:val="599E7A10"/>
    <w:rsid w:val="59AF25D8"/>
    <w:rsid w:val="59DA9D2B"/>
    <w:rsid w:val="59E78FBF"/>
    <w:rsid w:val="59FB9F12"/>
    <w:rsid w:val="5A05A03E"/>
    <w:rsid w:val="5A3BA88D"/>
    <w:rsid w:val="5A453C7E"/>
    <w:rsid w:val="5A66082F"/>
    <w:rsid w:val="5AAE4782"/>
    <w:rsid w:val="5AAEEC8F"/>
    <w:rsid w:val="5AAF6DDC"/>
    <w:rsid w:val="5ABF68EB"/>
    <w:rsid w:val="5AE6327A"/>
    <w:rsid w:val="5AFF157E"/>
    <w:rsid w:val="5B10A489"/>
    <w:rsid w:val="5B22136E"/>
    <w:rsid w:val="5B2A8EF4"/>
    <w:rsid w:val="5B49EE20"/>
    <w:rsid w:val="5B707C69"/>
    <w:rsid w:val="5BA4DFE4"/>
    <w:rsid w:val="5BABEE8E"/>
    <w:rsid w:val="5BB03A66"/>
    <w:rsid w:val="5BB40636"/>
    <w:rsid w:val="5BC13256"/>
    <w:rsid w:val="5BC467D2"/>
    <w:rsid w:val="5BF7815F"/>
    <w:rsid w:val="5C2034EF"/>
    <w:rsid w:val="5C518CF5"/>
    <w:rsid w:val="5C6A44E1"/>
    <w:rsid w:val="5C75354B"/>
    <w:rsid w:val="5C90F5E7"/>
    <w:rsid w:val="5CC4E649"/>
    <w:rsid w:val="5CD815E0"/>
    <w:rsid w:val="5D108186"/>
    <w:rsid w:val="5D2DB38E"/>
    <w:rsid w:val="5D45D3E7"/>
    <w:rsid w:val="5D5853FD"/>
    <w:rsid w:val="5D767A6D"/>
    <w:rsid w:val="5D9C71F7"/>
    <w:rsid w:val="5DD19990"/>
    <w:rsid w:val="5DEDAC71"/>
    <w:rsid w:val="5DFE81BF"/>
    <w:rsid w:val="5E11CB5B"/>
    <w:rsid w:val="5E19A1F7"/>
    <w:rsid w:val="5E1CFBFD"/>
    <w:rsid w:val="5E2934B2"/>
    <w:rsid w:val="5E921581"/>
    <w:rsid w:val="5EB9AD12"/>
    <w:rsid w:val="5EC139B2"/>
    <w:rsid w:val="5F0F97F7"/>
    <w:rsid w:val="5F6AB6CA"/>
    <w:rsid w:val="5FC9B11A"/>
    <w:rsid w:val="5FFF130B"/>
    <w:rsid w:val="6026E622"/>
    <w:rsid w:val="603A9073"/>
    <w:rsid w:val="6047C4A0"/>
    <w:rsid w:val="6068C498"/>
    <w:rsid w:val="607AFE48"/>
    <w:rsid w:val="609092FE"/>
    <w:rsid w:val="609E7DAA"/>
    <w:rsid w:val="610580E4"/>
    <w:rsid w:val="613B9C9B"/>
    <w:rsid w:val="61828B29"/>
    <w:rsid w:val="6184443F"/>
    <w:rsid w:val="61BBDFC0"/>
    <w:rsid w:val="61DB8ECA"/>
    <w:rsid w:val="61DC255C"/>
    <w:rsid w:val="61DE66DD"/>
    <w:rsid w:val="61E365AC"/>
    <w:rsid w:val="61E6CB11"/>
    <w:rsid w:val="61E85661"/>
    <w:rsid w:val="623AD0B9"/>
    <w:rsid w:val="62B7C143"/>
    <w:rsid w:val="62D1E03B"/>
    <w:rsid w:val="62E33B5F"/>
    <w:rsid w:val="63019642"/>
    <w:rsid w:val="6310C2B3"/>
    <w:rsid w:val="631F5CC1"/>
    <w:rsid w:val="6334373A"/>
    <w:rsid w:val="633C612E"/>
    <w:rsid w:val="63551117"/>
    <w:rsid w:val="63644D1C"/>
    <w:rsid w:val="638E66E1"/>
    <w:rsid w:val="63DED684"/>
    <w:rsid w:val="640C334C"/>
    <w:rsid w:val="6436F5CC"/>
    <w:rsid w:val="643A029B"/>
    <w:rsid w:val="646808AC"/>
    <w:rsid w:val="646E3162"/>
    <w:rsid w:val="64E85D19"/>
    <w:rsid w:val="64F17F0F"/>
    <w:rsid w:val="64FC8BB6"/>
    <w:rsid w:val="650D6B13"/>
    <w:rsid w:val="65187B91"/>
    <w:rsid w:val="6519ADB9"/>
    <w:rsid w:val="65699840"/>
    <w:rsid w:val="65896913"/>
    <w:rsid w:val="65A19A27"/>
    <w:rsid w:val="65F0273A"/>
    <w:rsid w:val="6666B4CB"/>
    <w:rsid w:val="669DEA6C"/>
    <w:rsid w:val="66C8A709"/>
    <w:rsid w:val="66E8080A"/>
    <w:rsid w:val="67C2764A"/>
    <w:rsid w:val="68104B8E"/>
    <w:rsid w:val="681223D6"/>
    <w:rsid w:val="68439DA3"/>
    <w:rsid w:val="685FB922"/>
    <w:rsid w:val="68CA1E12"/>
    <w:rsid w:val="68F2018D"/>
    <w:rsid w:val="692259E1"/>
    <w:rsid w:val="6924D24C"/>
    <w:rsid w:val="693D3CD0"/>
    <w:rsid w:val="69429DC1"/>
    <w:rsid w:val="6982A979"/>
    <w:rsid w:val="698BE8D0"/>
    <w:rsid w:val="699B33CA"/>
    <w:rsid w:val="69AEF17A"/>
    <w:rsid w:val="69E0DEF0"/>
    <w:rsid w:val="6A1F86CB"/>
    <w:rsid w:val="6A25430A"/>
    <w:rsid w:val="6A2BF00F"/>
    <w:rsid w:val="6A3843B1"/>
    <w:rsid w:val="6A6840D9"/>
    <w:rsid w:val="6A70893D"/>
    <w:rsid w:val="6A77E8FB"/>
    <w:rsid w:val="6AA1599E"/>
    <w:rsid w:val="6B31DB51"/>
    <w:rsid w:val="6B47B998"/>
    <w:rsid w:val="6B6F1C09"/>
    <w:rsid w:val="6B9E638F"/>
    <w:rsid w:val="6BA4C3E0"/>
    <w:rsid w:val="6BF1E006"/>
    <w:rsid w:val="6C171D54"/>
    <w:rsid w:val="6C496100"/>
    <w:rsid w:val="6C5C85E0"/>
    <w:rsid w:val="6C8E9892"/>
    <w:rsid w:val="6C98BF10"/>
    <w:rsid w:val="6CB64F16"/>
    <w:rsid w:val="6D0B9882"/>
    <w:rsid w:val="6D7B1529"/>
    <w:rsid w:val="6D8418B8"/>
    <w:rsid w:val="6DC3C187"/>
    <w:rsid w:val="6DC71B2A"/>
    <w:rsid w:val="6E1DBD2A"/>
    <w:rsid w:val="6E2C007A"/>
    <w:rsid w:val="6E35E8C9"/>
    <w:rsid w:val="6E7ED04D"/>
    <w:rsid w:val="6EDA70DD"/>
    <w:rsid w:val="6F0C008E"/>
    <w:rsid w:val="6F18EF78"/>
    <w:rsid w:val="6F41A011"/>
    <w:rsid w:val="6F645EDC"/>
    <w:rsid w:val="6F7BEF6A"/>
    <w:rsid w:val="6F81F330"/>
    <w:rsid w:val="6F8DF0CF"/>
    <w:rsid w:val="6FB066D9"/>
    <w:rsid w:val="6FB3587A"/>
    <w:rsid w:val="6FC0868D"/>
    <w:rsid w:val="6FDEF177"/>
    <w:rsid w:val="6FE71331"/>
    <w:rsid w:val="7055CA8C"/>
    <w:rsid w:val="70819FDE"/>
    <w:rsid w:val="70ADAEAA"/>
    <w:rsid w:val="70C317C2"/>
    <w:rsid w:val="70E03F81"/>
    <w:rsid w:val="71045AA3"/>
    <w:rsid w:val="71385AFB"/>
    <w:rsid w:val="715133DE"/>
    <w:rsid w:val="72358746"/>
    <w:rsid w:val="7240F134"/>
    <w:rsid w:val="72455087"/>
    <w:rsid w:val="727DA5A6"/>
    <w:rsid w:val="729F94D8"/>
    <w:rsid w:val="72DD8993"/>
    <w:rsid w:val="73402F4D"/>
    <w:rsid w:val="73441276"/>
    <w:rsid w:val="73778153"/>
    <w:rsid w:val="738EDDDF"/>
    <w:rsid w:val="739D5173"/>
    <w:rsid w:val="73B1372A"/>
    <w:rsid w:val="73B9AB96"/>
    <w:rsid w:val="73F26B60"/>
    <w:rsid w:val="745485AD"/>
    <w:rsid w:val="74631EB2"/>
    <w:rsid w:val="747464F0"/>
    <w:rsid w:val="74895F16"/>
    <w:rsid w:val="748A8940"/>
    <w:rsid w:val="74D816A0"/>
    <w:rsid w:val="74E5ED73"/>
    <w:rsid w:val="75223658"/>
    <w:rsid w:val="7531B279"/>
    <w:rsid w:val="754CF37B"/>
    <w:rsid w:val="754DF254"/>
    <w:rsid w:val="758C499B"/>
    <w:rsid w:val="75CB6A19"/>
    <w:rsid w:val="75EC1ABE"/>
    <w:rsid w:val="76022BFD"/>
    <w:rsid w:val="760D21F0"/>
    <w:rsid w:val="7627549B"/>
    <w:rsid w:val="763BB68B"/>
    <w:rsid w:val="764EC2C2"/>
    <w:rsid w:val="7675D9D1"/>
    <w:rsid w:val="769E483B"/>
    <w:rsid w:val="77073015"/>
    <w:rsid w:val="7715ABC9"/>
    <w:rsid w:val="77927B73"/>
    <w:rsid w:val="77A1B6BA"/>
    <w:rsid w:val="77E3170D"/>
    <w:rsid w:val="780D498B"/>
    <w:rsid w:val="781BF8B0"/>
    <w:rsid w:val="783E51DA"/>
    <w:rsid w:val="7853AE21"/>
    <w:rsid w:val="792A0DF1"/>
    <w:rsid w:val="7936C792"/>
    <w:rsid w:val="79A03F6E"/>
    <w:rsid w:val="79A28AF4"/>
    <w:rsid w:val="79E35AD9"/>
    <w:rsid w:val="79F06041"/>
    <w:rsid w:val="7A1A3A4C"/>
    <w:rsid w:val="7A1CDFA0"/>
    <w:rsid w:val="7A75E2A2"/>
    <w:rsid w:val="7ACFBD4A"/>
    <w:rsid w:val="7B2AE621"/>
    <w:rsid w:val="7B3E3E08"/>
    <w:rsid w:val="7B40C786"/>
    <w:rsid w:val="7B56A996"/>
    <w:rsid w:val="7B67719D"/>
    <w:rsid w:val="7B696DC5"/>
    <w:rsid w:val="7B6D2AAC"/>
    <w:rsid w:val="7BAF8680"/>
    <w:rsid w:val="7BB1C8E2"/>
    <w:rsid w:val="7BD18EC3"/>
    <w:rsid w:val="7BE24F67"/>
    <w:rsid w:val="7C2066BA"/>
    <w:rsid w:val="7C46E1EF"/>
    <w:rsid w:val="7C590CD6"/>
    <w:rsid w:val="7CBD701F"/>
    <w:rsid w:val="7CE8CCE1"/>
    <w:rsid w:val="7CFD0DFA"/>
    <w:rsid w:val="7D23E64C"/>
    <w:rsid w:val="7DF281CF"/>
    <w:rsid w:val="7DF6EA1A"/>
    <w:rsid w:val="7E1B4F9F"/>
    <w:rsid w:val="7E213F2F"/>
    <w:rsid w:val="7E44569A"/>
    <w:rsid w:val="7E4E38C2"/>
    <w:rsid w:val="7E7C37BE"/>
    <w:rsid w:val="7E9DEA3D"/>
    <w:rsid w:val="7EBAEF06"/>
    <w:rsid w:val="7EC08325"/>
    <w:rsid w:val="7ED8EE72"/>
    <w:rsid w:val="7EE0C9C0"/>
    <w:rsid w:val="7EE970BB"/>
    <w:rsid w:val="7EFDB927"/>
    <w:rsid w:val="7F11866E"/>
    <w:rsid w:val="7F1CED78"/>
    <w:rsid w:val="7F52DED6"/>
    <w:rsid w:val="7F91D4CA"/>
    <w:rsid w:val="7F931B48"/>
    <w:rsid w:val="7FA76E98"/>
    <w:rsid w:val="7FE0D442"/>
    <w:rsid w:val="7FEA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077d2a400c6a4a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4BC67D36-15D0-488D-ABFC-62EF55A277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Idaho Falls Auditorium District</dc:creator>
  <keywords/>
  <dc:description/>
  <lastModifiedBy>Idaho Falls Auditorium District</lastModifiedBy>
  <revision>9</revision>
  <lastPrinted>2020-01-10T22:33:00.0000000Z</lastPrinted>
  <dcterms:created xsi:type="dcterms:W3CDTF">2020-03-02T14:51:00.0000000Z</dcterms:created>
  <dcterms:modified xsi:type="dcterms:W3CDTF">2020-03-20T16:02:44.8556350Z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