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eading=h.gjdgxs" w:colFirst="0" w:colLast="0" w:displacedByCustomXml="next"/>
    <w:bookmarkEnd w:id="0" w:displacedByCustomXml="next"/>
    <w:sdt>
      <w:sdtPr>
        <w:tag w:val="goog_rdk_0"/>
        <w:id w:val="1192490581"/>
      </w:sdtPr>
      <w:sdtEndPr/>
      <w:sdtContent>
        <w:p w14:paraId="1C3357C3" w14:textId="77777777" w:rsidR="00DC3562" w:rsidRDefault="00FD4CC7">
          <w:pPr>
            <w:widowControl w:val="0"/>
            <w:spacing w:line="240" w:lineRule="auto"/>
            <w:jc w:val="center"/>
            <w:rPr>
              <w:rFonts w:ascii="Calibri" w:eastAsia="Calibri" w:hAnsi="Calibri" w:cs="Calibri"/>
            </w:rPr>
          </w:pPr>
          <w:r>
            <w:rPr>
              <w:rFonts w:ascii="Calibri" w:eastAsia="Calibri" w:hAnsi="Calibri" w:cs="Calibri"/>
              <w:noProof/>
              <w:lang w:val="en-US"/>
            </w:rPr>
            <w:drawing>
              <wp:inline distT="0" distB="0" distL="114300" distR="114300" wp14:anchorId="33308FE5" wp14:editId="690D0CF2">
                <wp:extent cx="1752600" cy="1316546"/>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752600" cy="1316546"/>
                        </a:xfrm>
                        <a:prstGeom prst="rect">
                          <a:avLst/>
                        </a:prstGeom>
                        <a:ln/>
                      </pic:spPr>
                    </pic:pic>
                  </a:graphicData>
                </a:graphic>
              </wp:inline>
            </w:drawing>
          </w:r>
        </w:p>
      </w:sdtContent>
    </w:sdt>
    <w:sdt>
      <w:sdtPr>
        <w:tag w:val="goog_rdk_1"/>
        <w:id w:val="-1811850337"/>
      </w:sdtPr>
      <w:sdtEndPr/>
      <w:sdtContent>
        <w:p w14:paraId="78BA8776" w14:textId="43988E41" w:rsidR="00DC3562" w:rsidRDefault="00FD4CC7">
          <w:pPr>
            <w:widowControl w:val="0"/>
            <w:spacing w:line="240" w:lineRule="auto"/>
            <w:jc w:val="center"/>
            <w:rPr>
              <w:rFonts w:ascii="Verdana" w:eastAsia="Verdana" w:hAnsi="Verdana" w:cs="Verdana"/>
              <w:b/>
            </w:rPr>
          </w:pPr>
          <w:r>
            <w:rPr>
              <w:rFonts w:ascii="Verdana" w:eastAsia="Verdana" w:hAnsi="Verdana" w:cs="Verdana"/>
              <w:b/>
            </w:rPr>
            <w:t>Board of Directors Business Meeting</w:t>
          </w:r>
        </w:p>
      </w:sdtContent>
    </w:sdt>
    <w:sdt>
      <w:sdtPr>
        <w:tag w:val="goog_rdk_2"/>
        <w:id w:val="698512655"/>
      </w:sdtPr>
      <w:sdtEndPr/>
      <w:sdtContent>
        <w:p w14:paraId="26EBBFD7" w14:textId="4A883965" w:rsidR="00DC3562" w:rsidRDefault="00B207D5">
          <w:pPr>
            <w:widowControl w:val="0"/>
            <w:spacing w:line="240" w:lineRule="auto"/>
            <w:jc w:val="center"/>
            <w:rPr>
              <w:rFonts w:ascii="Verdana" w:eastAsia="Verdana" w:hAnsi="Verdana" w:cs="Verdana"/>
              <w:b/>
            </w:rPr>
          </w:pPr>
          <w:r>
            <w:rPr>
              <w:rFonts w:ascii="Verdana" w:eastAsia="Verdana" w:hAnsi="Verdana" w:cs="Verdana"/>
              <w:b/>
            </w:rPr>
            <w:t xml:space="preserve">Tuesday, </w:t>
          </w:r>
          <w:r w:rsidR="00EF3809">
            <w:rPr>
              <w:rFonts w:ascii="Verdana" w:eastAsia="Verdana" w:hAnsi="Verdana" w:cs="Verdana"/>
              <w:b/>
            </w:rPr>
            <w:t>September 24</w:t>
          </w:r>
          <w:r w:rsidR="00FD4CC7">
            <w:rPr>
              <w:rFonts w:ascii="Verdana" w:eastAsia="Verdana" w:hAnsi="Verdana" w:cs="Verdana"/>
              <w:b/>
            </w:rPr>
            <w:t>, 2019, 7:00 a.m.</w:t>
          </w:r>
        </w:p>
      </w:sdtContent>
    </w:sdt>
    <w:sdt>
      <w:sdtPr>
        <w:tag w:val="goog_rdk_3"/>
        <w:id w:val="754171967"/>
      </w:sdtPr>
      <w:sdtEndPr/>
      <w:sdtContent>
        <w:p w14:paraId="3D2B6C41" w14:textId="47568F97" w:rsidR="00DC3562" w:rsidRDefault="00FD4CC7">
          <w:pPr>
            <w:widowControl w:val="0"/>
            <w:spacing w:line="240" w:lineRule="auto"/>
            <w:jc w:val="center"/>
            <w:rPr>
              <w:rFonts w:ascii="Verdana" w:eastAsia="Verdana" w:hAnsi="Verdana" w:cs="Verdana"/>
              <w:b/>
            </w:rPr>
          </w:pPr>
          <w:r>
            <w:rPr>
              <w:rFonts w:ascii="Verdana" w:eastAsia="Verdana" w:hAnsi="Verdana" w:cs="Verdana"/>
              <w:b/>
            </w:rPr>
            <w:t>Location:  Idaho Falls Auditorium District Office</w:t>
          </w:r>
        </w:p>
      </w:sdtContent>
    </w:sdt>
    <w:sdt>
      <w:sdtPr>
        <w:tag w:val="goog_rdk_4"/>
        <w:id w:val="-1504505229"/>
      </w:sdtPr>
      <w:sdtEndPr/>
      <w:sdtContent>
        <w:p w14:paraId="45E4C896" w14:textId="75498039" w:rsidR="00DC3562" w:rsidRDefault="00FD4CC7">
          <w:pPr>
            <w:widowControl w:val="0"/>
            <w:spacing w:line="240" w:lineRule="auto"/>
            <w:jc w:val="center"/>
            <w:rPr>
              <w:rFonts w:ascii="Verdana" w:eastAsia="Verdana" w:hAnsi="Verdana" w:cs="Verdana"/>
              <w:b/>
            </w:rPr>
          </w:pPr>
          <w:r>
            <w:rPr>
              <w:rFonts w:ascii="Verdana" w:eastAsia="Verdana" w:hAnsi="Verdana" w:cs="Verdana"/>
              <w:b/>
            </w:rPr>
            <w:t>467 Constituti</w:t>
          </w:r>
          <w:r w:rsidR="00B207D5">
            <w:rPr>
              <w:rFonts w:ascii="Verdana" w:eastAsia="Verdana" w:hAnsi="Verdana" w:cs="Verdana"/>
              <w:b/>
            </w:rPr>
            <w:t>on Way, Idaho Falls, Idaho 83402</w:t>
          </w:r>
        </w:p>
      </w:sdtContent>
    </w:sdt>
    <w:sdt>
      <w:sdtPr>
        <w:tag w:val="goog_rdk_5"/>
        <w:id w:val="142708313"/>
      </w:sdtPr>
      <w:sdtEndPr/>
      <w:sdtContent>
        <w:p w14:paraId="34022350" w14:textId="54AE52E1" w:rsidR="001C197C" w:rsidRDefault="001C197C" w:rsidP="00711F6C">
          <w:pPr>
            <w:widowControl w:val="0"/>
            <w:spacing w:line="240" w:lineRule="auto"/>
            <w:rPr>
              <w:rFonts w:ascii="Verdana" w:eastAsia="Verdana" w:hAnsi="Verdana" w:cs="Verdana"/>
              <w:b/>
              <w:sz w:val="24"/>
              <w:szCs w:val="24"/>
            </w:rPr>
          </w:pPr>
          <w:r>
            <w:rPr>
              <w:rFonts w:ascii="Verdana" w:eastAsia="Verdana" w:hAnsi="Verdana" w:cs="Verdana"/>
              <w:b/>
              <w:sz w:val="24"/>
              <w:szCs w:val="24"/>
            </w:rPr>
            <w:t>Attendees</w:t>
          </w:r>
          <w:r w:rsidR="009D6505">
            <w:rPr>
              <w:rFonts w:ascii="Verdana" w:eastAsia="Verdana" w:hAnsi="Verdana" w:cs="Verdana"/>
              <w:b/>
              <w:sz w:val="24"/>
              <w:szCs w:val="24"/>
            </w:rPr>
            <w:t>: Terri Gazdik, John LoBuono, Bob Nitschke, Steve Vucovich, Rob Spear, Mark Fuller, Salem Thomas, Todd Mary, Spencer Monk, Chad Hammond, Blake Davis, Kevin DeKold</w:t>
          </w:r>
          <w:bookmarkStart w:id="1" w:name="_GoBack"/>
          <w:bookmarkEnd w:id="1"/>
        </w:p>
        <w:p w14:paraId="2A6F1DBA" w14:textId="77777777" w:rsidR="001C197C" w:rsidRDefault="001C197C" w:rsidP="00711F6C">
          <w:pPr>
            <w:widowControl w:val="0"/>
            <w:spacing w:line="240" w:lineRule="auto"/>
            <w:rPr>
              <w:rFonts w:ascii="Verdana" w:eastAsia="Verdana" w:hAnsi="Verdana" w:cs="Verdana"/>
              <w:b/>
              <w:sz w:val="24"/>
              <w:szCs w:val="24"/>
            </w:rPr>
          </w:pPr>
        </w:p>
        <w:p w14:paraId="38453CCE" w14:textId="3AA11B32" w:rsidR="00DC3562" w:rsidRPr="00711F6C" w:rsidRDefault="001C197C" w:rsidP="00711F6C">
          <w:pPr>
            <w:widowControl w:val="0"/>
            <w:spacing w:line="240" w:lineRule="auto"/>
            <w:rPr>
              <w:rFonts w:ascii="Verdana" w:eastAsia="Verdana" w:hAnsi="Verdana" w:cs="Verdana"/>
              <w:b/>
              <w:sz w:val="24"/>
              <w:szCs w:val="24"/>
            </w:rPr>
          </w:pPr>
          <w:r>
            <w:rPr>
              <w:rFonts w:ascii="Verdana" w:eastAsia="Verdana" w:hAnsi="Verdana" w:cs="Verdana"/>
              <w:b/>
              <w:sz w:val="24"/>
              <w:szCs w:val="24"/>
            </w:rPr>
            <w:t>Minutes</w:t>
          </w:r>
        </w:p>
      </w:sdtContent>
    </w:sdt>
    <w:sdt>
      <w:sdtPr>
        <w:tag w:val="goog_rdk_7"/>
        <w:id w:val="-977450594"/>
      </w:sdtPr>
      <w:sdtEndPr/>
      <w:sdtContent>
        <w:p w14:paraId="533A8F77" w14:textId="3F973C18" w:rsidR="00DC3562" w:rsidRDefault="00FD4CC7">
          <w:pPr>
            <w:widowControl w:val="0"/>
            <w:numPr>
              <w:ilvl w:val="0"/>
              <w:numId w:val="1"/>
            </w:numPr>
            <w:spacing w:line="240" w:lineRule="auto"/>
            <w:rPr>
              <w:rFonts w:ascii="Verdana" w:eastAsia="Verdana" w:hAnsi="Verdana" w:cs="Verdana"/>
            </w:rPr>
          </w:pPr>
          <w:r>
            <w:rPr>
              <w:rFonts w:ascii="Verdana" w:eastAsia="Verdana" w:hAnsi="Verdana" w:cs="Verdana"/>
            </w:rPr>
            <w:t xml:space="preserve">Call to Order </w:t>
          </w:r>
          <w:r w:rsidR="001C197C">
            <w:rPr>
              <w:rFonts w:ascii="Verdana" w:eastAsia="Verdana" w:hAnsi="Verdana" w:cs="Verdana"/>
            </w:rPr>
            <w:t xml:space="preserve">– at 7:05 a.m. </w:t>
          </w:r>
        </w:p>
      </w:sdtContent>
    </w:sdt>
    <w:sdt>
      <w:sdtPr>
        <w:tag w:val="goog_rdk_8"/>
        <w:id w:val="-1966347585"/>
        <w:showingPlcHdr/>
      </w:sdtPr>
      <w:sdtEndPr/>
      <w:sdtContent>
        <w:p w14:paraId="089E9FE6" w14:textId="1F04EC6A" w:rsidR="00DC3562" w:rsidRDefault="00B207D5">
          <w:pPr>
            <w:widowControl w:val="0"/>
            <w:spacing w:line="240" w:lineRule="auto"/>
            <w:rPr>
              <w:rFonts w:ascii="Verdana" w:eastAsia="Verdana" w:hAnsi="Verdana" w:cs="Verdana"/>
            </w:rPr>
          </w:pPr>
          <w:r>
            <w:t xml:space="preserve">     </w:t>
          </w:r>
        </w:p>
      </w:sdtContent>
    </w:sdt>
    <w:sdt>
      <w:sdtPr>
        <w:tag w:val="goog_rdk_9"/>
        <w:id w:val="422540593"/>
      </w:sdtPr>
      <w:sdtEndPr/>
      <w:sdtContent>
        <w:p w14:paraId="486901F6" w14:textId="72B6CD0F" w:rsidR="00DC3562" w:rsidRDefault="00FD4CC7">
          <w:pPr>
            <w:widowControl w:val="0"/>
            <w:numPr>
              <w:ilvl w:val="0"/>
              <w:numId w:val="1"/>
            </w:numPr>
            <w:spacing w:line="240" w:lineRule="auto"/>
            <w:rPr>
              <w:rFonts w:ascii="Verdana" w:eastAsia="Verdana" w:hAnsi="Verdana" w:cs="Verdana"/>
            </w:rPr>
          </w:pPr>
          <w:r>
            <w:rPr>
              <w:rFonts w:ascii="Verdana" w:eastAsia="Verdana" w:hAnsi="Verdana" w:cs="Verdana"/>
              <w:b/>
            </w:rPr>
            <w:t>Action Item</w:t>
          </w:r>
          <w:r>
            <w:rPr>
              <w:rFonts w:ascii="Verdana" w:eastAsia="Verdana" w:hAnsi="Verdana" w:cs="Verdana"/>
            </w:rPr>
            <w:t xml:space="preserve"> - Accept the Consent Agenda </w:t>
          </w:r>
        </w:p>
      </w:sdtContent>
    </w:sdt>
    <w:sdt>
      <w:sdtPr>
        <w:tag w:val="goog_rdk_10"/>
        <w:id w:val="1081641071"/>
      </w:sdtPr>
      <w:sdtEndPr/>
      <w:sdtContent>
        <w:p w14:paraId="7F7D182D" w14:textId="7E4736DC" w:rsidR="00DC3562" w:rsidRDefault="00EF3809">
          <w:pPr>
            <w:widowControl w:val="0"/>
            <w:numPr>
              <w:ilvl w:val="1"/>
              <w:numId w:val="1"/>
            </w:numPr>
            <w:spacing w:line="240" w:lineRule="auto"/>
            <w:rPr>
              <w:rFonts w:ascii="Verdana" w:eastAsia="Verdana" w:hAnsi="Verdana" w:cs="Verdana"/>
            </w:rPr>
          </w:pPr>
          <w:r>
            <w:rPr>
              <w:rFonts w:ascii="Verdana" w:eastAsia="Verdana" w:hAnsi="Verdana" w:cs="Verdana"/>
            </w:rPr>
            <w:t>Meeting Minutes – 9/10</w:t>
          </w:r>
          <w:r w:rsidR="000F0E21">
            <w:rPr>
              <w:rFonts w:ascii="Verdana" w:eastAsia="Verdana" w:hAnsi="Verdana" w:cs="Verdana"/>
            </w:rPr>
            <w:t>/19</w:t>
          </w:r>
          <w:r>
            <w:rPr>
              <w:rFonts w:ascii="Verdana" w:eastAsia="Verdana" w:hAnsi="Verdana" w:cs="Verdana"/>
            </w:rPr>
            <w:t>, 9/16/19</w:t>
          </w:r>
          <w:r w:rsidR="001C197C">
            <w:rPr>
              <w:rFonts w:ascii="Verdana" w:eastAsia="Verdana" w:hAnsi="Verdana" w:cs="Verdana"/>
            </w:rPr>
            <w:t xml:space="preserve"> - Spear offered a point of clarification that the 9/16/19 minutes were not ready to be approved. Nitschke pointed out that the 9/10/19 minutes had not received all the changes he requested. </w:t>
          </w:r>
          <w:r w:rsidR="004C12A4">
            <w:rPr>
              <w:rFonts w:ascii="Verdana" w:eastAsia="Verdana" w:hAnsi="Verdana" w:cs="Verdana"/>
            </w:rPr>
            <w:t>Motion to approve the 9/10/19 minutes with the rearranging of a few paragraphs. Seconded. Motion passes.</w:t>
          </w:r>
        </w:p>
      </w:sdtContent>
    </w:sdt>
    <w:sdt>
      <w:sdtPr>
        <w:tag w:val="goog_rdk_11"/>
        <w:id w:val="1916278361"/>
      </w:sdtPr>
      <w:sdtEndPr/>
      <w:sdtContent>
        <w:p w14:paraId="7D156011" w14:textId="4B09D1F3" w:rsidR="00DC3562" w:rsidRDefault="00FD4CC7">
          <w:pPr>
            <w:widowControl w:val="0"/>
            <w:numPr>
              <w:ilvl w:val="1"/>
              <w:numId w:val="1"/>
            </w:numPr>
            <w:spacing w:line="240" w:lineRule="auto"/>
            <w:rPr>
              <w:rFonts w:ascii="Verdana" w:eastAsia="Verdana" w:hAnsi="Verdana" w:cs="Verdana"/>
            </w:rPr>
          </w:pPr>
          <w:r>
            <w:rPr>
              <w:rFonts w:ascii="Verdana" w:eastAsia="Verdana" w:hAnsi="Verdana" w:cs="Verdana"/>
            </w:rPr>
            <w:t>Payables</w:t>
          </w:r>
          <w:r w:rsidR="00187E93">
            <w:rPr>
              <w:rFonts w:ascii="Verdana" w:eastAsia="Verdana" w:hAnsi="Verdana" w:cs="Verdana"/>
            </w:rPr>
            <w:t>/Financials</w:t>
          </w:r>
          <w:r w:rsidR="004C12A4">
            <w:rPr>
              <w:rFonts w:ascii="Verdana" w:eastAsia="Verdana" w:hAnsi="Verdana" w:cs="Verdana"/>
            </w:rPr>
            <w:t xml:space="preserve"> – Nitschke asked what SafeGuard was and why they were receiving a check. Spear clarified that it was simply paying for the checks from Mountain America Credit Union.</w:t>
          </w:r>
          <w:r w:rsidR="005F70FF">
            <w:rPr>
              <w:rFonts w:ascii="Verdana" w:eastAsia="Verdana" w:hAnsi="Verdana" w:cs="Verdana"/>
            </w:rPr>
            <w:t xml:space="preserve"> Motion to approve the payables. Seconded. Motion passes. </w:t>
          </w:r>
        </w:p>
      </w:sdtContent>
    </w:sdt>
    <w:sdt>
      <w:sdtPr>
        <w:tag w:val="goog_rdk_12"/>
        <w:id w:val="-1388172893"/>
        <w:showingPlcHdr/>
      </w:sdtPr>
      <w:sdtEndPr/>
      <w:sdtContent>
        <w:p w14:paraId="381377C5" w14:textId="08CA660A" w:rsidR="00DC3562" w:rsidRDefault="000F0E21">
          <w:pPr>
            <w:widowControl w:val="0"/>
            <w:spacing w:line="240" w:lineRule="auto"/>
            <w:rPr>
              <w:rFonts w:ascii="Verdana" w:eastAsia="Verdana" w:hAnsi="Verdana" w:cs="Verdana"/>
            </w:rPr>
          </w:pPr>
          <w:r>
            <w:t xml:space="preserve">     </w:t>
          </w:r>
        </w:p>
      </w:sdtContent>
    </w:sdt>
    <w:sdt>
      <w:sdtPr>
        <w:tag w:val="goog_rdk_13"/>
        <w:id w:val="-1510665113"/>
      </w:sdtPr>
      <w:sdtEndPr/>
      <w:sdtContent>
        <w:p w14:paraId="5DE68353" w14:textId="2826503F" w:rsidR="00DC3562" w:rsidRDefault="00FD4CC7" w:rsidP="00711F6C">
          <w:pPr>
            <w:numPr>
              <w:ilvl w:val="0"/>
              <w:numId w:val="1"/>
            </w:numPr>
            <w:spacing w:line="240" w:lineRule="auto"/>
            <w:rPr>
              <w:rFonts w:ascii="Verdana" w:eastAsia="Verdana" w:hAnsi="Verdana" w:cs="Verdana"/>
            </w:rPr>
          </w:pPr>
          <w:r>
            <w:rPr>
              <w:rFonts w:ascii="Verdana" w:eastAsia="Verdana" w:hAnsi="Verdana" w:cs="Verdana"/>
              <w:b/>
            </w:rPr>
            <w:t>Discussion Item</w:t>
          </w:r>
          <w:r>
            <w:rPr>
              <w:rFonts w:ascii="Verdana" w:eastAsia="Verdana" w:hAnsi="Verdana" w:cs="Verdana"/>
            </w:rPr>
            <w:t xml:space="preserve"> - Public Comment</w:t>
          </w:r>
          <w:r w:rsidR="001C197C">
            <w:rPr>
              <w:rFonts w:ascii="Verdana" w:eastAsia="Verdana" w:hAnsi="Verdana" w:cs="Verdana"/>
            </w:rPr>
            <w:t xml:space="preserve"> – none.</w:t>
          </w:r>
        </w:p>
      </w:sdtContent>
    </w:sdt>
    <w:sdt>
      <w:sdtPr>
        <w:tag w:val="goog_rdk_14"/>
        <w:id w:val="60691965"/>
        <w:showingPlcHdr/>
      </w:sdtPr>
      <w:sdtEndPr/>
      <w:sdtContent>
        <w:p w14:paraId="6F490148" w14:textId="0380BCFB" w:rsidR="00DC3562" w:rsidRDefault="00B207D5" w:rsidP="00711F6C">
          <w:pPr>
            <w:spacing w:line="240" w:lineRule="auto"/>
            <w:rPr>
              <w:rFonts w:ascii="Verdana" w:eastAsia="Verdana" w:hAnsi="Verdana" w:cs="Verdana"/>
            </w:rPr>
          </w:pPr>
          <w:r>
            <w:t xml:space="preserve">     </w:t>
          </w:r>
        </w:p>
      </w:sdtContent>
    </w:sdt>
    <w:bookmarkStart w:id="2" w:name="_heading=h.30j0zll" w:colFirst="0" w:colLast="0" w:displacedByCustomXml="next"/>
    <w:bookmarkEnd w:id="2" w:displacedByCustomXml="next"/>
    <w:sdt>
      <w:sdtPr>
        <w:tag w:val="goog_rdk_15"/>
        <w:id w:val="-500585754"/>
      </w:sdtPr>
      <w:sdtEndPr/>
      <w:sdtContent>
        <w:p w14:paraId="0EC26D19" w14:textId="454E09A4" w:rsidR="00A16EA2" w:rsidRDefault="009109F0" w:rsidP="00711F6C">
          <w:pPr>
            <w:widowControl w:val="0"/>
            <w:numPr>
              <w:ilvl w:val="0"/>
              <w:numId w:val="1"/>
            </w:numPr>
            <w:spacing w:line="240" w:lineRule="auto"/>
            <w:rPr>
              <w:rFonts w:ascii="Verdana" w:eastAsia="Verdana" w:hAnsi="Verdana" w:cs="Verdana"/>
            </w:rPr>
          </w:pPr>
          <w:r>
            <w:rPr>
              <w:rFonts w:ascii="Verdana" w:eastAsia="Verdana" w:hAnsi="Verdana" w:cs="Verdana"/>
              <w:b/>
            </w:rPr>
            <w:t>Action</w:t>
          </w:r>
          <w:r w:rsidR="00FD4CC7">
            <w:rPr>
              <w:rFonts w:ascii="Verdana" w:eastAsia="Verdana" w:hAnsi="Verdana" w:cs="Verdana"/>
              <w:b/>
            </w:rPr>
            <w:t xml:space="preserve"> Item</w:t>
          </w:r>
          <w:r w:rsidR="00FD4CC7">
            <w:rPr>
              <w:rFonts w:ascii="Verdana" w:eastAsia="Verdana" w:hAnsi="Verdana" w:cs="Verdana"/>
            </w:rPr>
            <w:t xml:space="preserve"> –</w:t>
          </w:r>
          <w:r>
            <w:rPr>
              <w:rFonts w:ascii="Verdana" w:eastAsia="Verdana" w:hAnsi="Verdana" w:cs="Verdana"/>
            </w:rPr>
            <w:t xml:space="preserve"> Chris Nations proposal for Owner’s Rep</w:t>
          </w:r>
          <w:r w:rsidR="004C12A4">
            <w:rPr>
              <w:rFonts w:ascii="Verdana" w:eastAsia="Verdana" w:hAnsi="Verdana" w:cs="Verdana"/>
            </w:rPr>
            <w:t xml:space="preserve"> – Spear </w:t>
          </w:r>
          <w:r w:rsidR="005F70FF">
            <w:rPr>
              <w:rFonts w:ascii="Verdana" w:eastAsia="Verdana" w:hAnsi="Verdana" w:cs="Verdana"/>
            </w:rPr>
            <w:t xml:space="preserve">spoke </w:t>
          </w:r>
          <w:r w:rsidR="00761888">
            <w:rPr>
              <w:rFonts w:ascii="Verdana" w:eastAsia="Verdana" w:hAnsi="Verdana" w:cs="Verdana"/>
            </w:rPr>
            <w:t>with</w:t>
          </w:r>
          <w:r w:rsidR="005F70FF">
            <w:rPr>
              <w:rFonts w:ascii="Verdana" w:eastAsia="Verdana" w:hAnsi="Verdana" w:cs="Verdana"/>
            </w:rPr>
            <w:t xml:space="preserve"> Chris Nations</w:t>
          </w:r>
          <w:r w:rsidR="00761888">
            <w:rPr>
              <w:rFonts w:ascii="Verdana" w:eastAsia="Verdana" w:hAnsi="Verdana" w:cs="Verdana"/>
            </w:rPr>
            <w:t xml:space="preserve"> to see if there was any flexibility with his proposal</w:t>
          </w:r>
          <w:r w:rsidR="005F70FF">
            <w:rPr>
              <w:rFonts w:ascii="Verdana" w:eastAsia="Verdana" w:hAnsi="Verdana" w:cs="Verdana"/>
            </w:rPr>
            <w:t>. Nations</w:t>
          </w:r>
          <w:r w:rsidR="004C12A4">
            <w:rPr>
              <w:rFonts w:ascii="Verdana" w:eastAsia="Verdana" w:hAnsi="Verdana" w:cs="Verdana"/>
            </w:rPr>
            <w:t xml:space="preserve"> </w:t>
          </w:r>
          <w:r w:rsidR="00761888">
            <w:rPr>
              <w:rFonts w:ascii="Verdana" w:eastAsia="Verdana" w:hAnsi="Verdana" w:cs="Verdana"/>
            </w:rPr>
            <w:t>agreed to provide</w:t>
          </w:r>
          <w:r w:rsidR="004C12A4">
            <w:rPr>
              <w:rFonts w:ascii="Verdana" w:eastAsia="Verdana" w:hAnsi="Verdana" w:cs="Verdana"/>
            </w:rPr>
            <w:t xml:space="preserve"> Owner’</w:t>
          </w:r>
          <w:r w:rsidR="005F70FF">
            <w:rPr>
              <w:rFonts w:ascii="Verdana" w:eastAsia="Verdana" w:hAnsi="Verdana" w:cs="Verdana"/>
            </w:rPr>
            <w:t xml:space="preserve">s Rep </w:t>
          </w:r>
          <w:r w:rsidR="00761888">
            <w:rPr>
              <w:rFonts w:ascii="Verdana" w:eastAsia="Verdana" w:hAnsi="Verdana" w:cs="Verdana"/>
            </w:rPr>
            <w:t xml:space="preserve">duties </w:t>
          </w:r>
          <w:r w:rsidR="005F70FF">
            <w:rPr>
              <w:rFonts w:ascii="Verdana" w:eastAsia="Verdana" w:hAnsi="Verdana" w:cs="Verdana"/>
            </w:rPr>
            <w:t>from now through</w:t>
          </w:r>
          <w:r w:rsidR="004C12A4">
            <w:rPr>
              <w:rFonts w:ascii="Verdana" w:eastAsia="Verdana" w:hAnsi="Verdana" w:cs="Verdana"/>
            </w:rPr>
            <w:t xml:space="preserve"> March 2020 instead of </w:t>
          </w:r>
          <w:r w:rsidR="005E0405">
            <w:rPr>
              <w:rFonts w:ascii="Verdana" w:eastAsia="Verdana" w:hAnsi="Verdana" w:cs="Verdana"/>
            </w:rPr>
            <w:t>overseeing the entire project.</w:t>
          </w:r>
          <w:r w:rsidR="004C12A4">
            <w:rPr>
              <w:rFonts w:ascii="Verdana" w:eastAsia="Verdana" w:hAnsi="Verdana" w:cs="Verdana"/>
            </w:rPr>
            <w:t xml:space="preserve"> Spear </w:t>
          </w:r>
          <w:r w:rsidR="005E0405">
            <w:rPr>
              <w:rFonts w:ascii="Verdana" w:eastAsia="Verdana" w:hAnsi="Verdana" w:cs="Verdana"/>
            </w:rPr>
            <w:t xml:space="preserve">said if the Board agrees, he will bring a contract to the Board for approval at </w:t>
          </w:r>
          <w:r w:rsidR="004C12A4">
            <w:rPr>
              <w:rFonts w:ascii="Verdana" w:eastAsia="Verdana" w:hAnsi="Verdana" w:cs="Verdana"/>
            </w:rPr>
            <w:t xml:space="preserve">the next meeting. Fuller pointed out that the document says he would be paid September through March, but he wouldn’t be doing anything in September. He suggested </w:t>
          </w:r>
          <w:r w:rsidR="005E0405">
            <w:rPr>
              <w:rFonts w:ascii="Verdana" w:eastAsia="Verdana" w:hAnsi="Verdana" w:cs="Verdana"/>
            </w:rPr>
            <w:t xml:space="preserve">the contract </w:t>
          </w:r>
          <w:r w:rsidR="007A09A8">
            <w:rPr>
              <w:rFonts w:ascii="Verdana" w:eastAsia="Verdana" w:hAnsi="Verdana" w:cs="Verdana"/>
            </w:rPr>
            <w:t>should</w:t>
          </w:r>
          <w:r w:rsidR="004C12A4">
            <w:rPr>
              <w:rFonts w:ascii="Verdana" w:eastAsia="Verdana" w:hAnsi="Verdana" w:cs="Verdana"/>
            </w:rPr>
            <w:t xml:space="preserve"> indicate he would begin working in October. Spear reminded that Board that </w:t>
          </w:r>
          <w:r w:rsidR="007A09A8">
            <w:rPr>
              <w:rFonts w:ascii="Verdana" w:eastAsia="Verdana" w:hAnsi="Verdana" w:cs="Verdana"/>
            </w:rPr>
            <w:t xml:space="preserve">he pursued further conversation with Nations because the Board indicated that wanted an </w:t>
          </w:r>
          <w:r w:rsidR="004C12A4">
            <w:rPr>
              <w:rFonts w:ascii="Verdana" w:eastAsia="Verdana" w:hAnsi="Verdana" w:cs="Verdana"/>
            </w:rPr>
            <w:t>Owner’s Rep</w:t>
          </w:r>
          <w:r w:rsidR="007A09A8">
            <w:rPr>
              <w:rFonts w:ascii="Verdana" w:eastAsia="Verdana" w:hAnsi="Verdana" w:cs="Verdana"/>
            </w:rPr>
            <w:t>.</w:t>
          </w:r>
          <w:r w:rsidR="00A16EA2">
            <w:rPr>
              <w:rFonts w:ascii="Verdana" w:eastAsia="Verdana" w:hAnsi="Verdana" w:cs="Verdana"/>
            </w:rPr>
            <w:t xml:space="preserve"> </w:t>
          </w:r>
        </w:p>
        <w:p w14:paraId="584A3A8A" w14:textId="77777777" w:rsidR="00A16EA2" w:rsidRDefault="00A16EA2" w:rsidP="00A16EA2">
          <w:pPr>
            <w:widowControl w:val="0"/>
            <w:spacing w:line="240" w:lineRule="auto"/>
          </w:pPr>
        </w:p>
        <w:p w14:paraId="365C02BE" w14:textId="24C218AF" w:rsidR="00A16EA2" w:rsidRDefault="00A16EA2" w:rsidP="00A16EA2">
          <w:pPr>
            <w:widowControl w:val="0"/>
            <w:spacing w:line="240" w:lineRule="auto"/>
            <w:ind w:left="720"/>
          </w:pPr>
          <w:r>
            <w:t>LoBuono asked Spear if he thought it would be beneficial to hire Nations. Spear explained he thought that Nations could bring value. Nations would help with not only the construction fees</w:t>
          </w:r>
          <w:r w:rsidR="000D3C71">
            <w:t xml:space="preserve"> and bids,</w:t>
          </w:r>
          <w:r>
            <w:t xml:space="preserve"> but also FFE costs. Spear </w:t>
          </w:r>
          <w:r w:rsidR="007A09A8">
            <w:t xml:space="preserve">expressed his concern that the $300k cost was a significant expense for the Board.  </w:t>
          </w:r>
          <w:r>
            <w:t xml:space="preserve"> </w:t>
          </w:r>
        </w:p>
        <w:p w14:paraId="15A80588" w14:textId="77777777" w:rsidR="00A16EA2" w:rsidRDefault="00A16EA2" w:rsidP="00A16EA2">
          <w:pPr>
            <w:widowControl w:val="0"/>
            <w:spacing w:line="240" w:lineRule="auto"/>
          </w:pPr>
        </w:p>
        <w:p w14:paraId="1E29B8AA" w14:textId="003FD9EB" w:rsidR="00A16EA2" w:rsidRDefault="00A16EA2" w:rsidP="00A16EA2">
          <w:pPr>
            <w:widowControl w:val="0"/>
            <w:spacing w:line="240" w:lineRule="auto"/>
            <w:ind w:left="720"/>
          </w:pPr>
          <w:r>
            <w:t xml:space="preserve">Spear clarified that bids will go out with the help of Nations Group or not. </w:t>
          </w:r>
          <w:r w:rsidR="000D3C71">
            <w:t xml:space="preserve">Vucovich said his only concern is not getting the certificates of participation. </w:t>
          </w:r>
        </w:p>
        <w:p w14:paraId="69FE9524" w14:textId="77777777" w:rsidR="00A16EA2" w:rsidRDefault="00A16EA2" w:rsidP="00A16EA2">
          <w:pPr>
            <w:widowControl w:val="0"/>
            <w:spacing w:line="240" w:lineRule="auto"/>
            <w:ind w:left="720"/>
          </w:pPr>
        </w:p>
        <w:p w14:paraId="73076891" w14:textId="53D90337" w:rsidR="00A16EA2" w:rsidRDefault="00A16EA2" w:rsidP="00A16EA2">
          <w:pPr>
            <w:widowControl w:val="0"/>
            <w:spacing w:line="240" w:lineRule="auto"/>
            <w:ind w:left="720"/>
          </w:pPr>
          <w:r>
            <w:lastRenderedPageBreak/>
            <w:t xml:space="preserve">Nitschke moved to move forward with </w:t>
          </w:r>
          <w:r w:rsidR="00246563">
            <w:t xml:space="preserve">a request for a formal contract from </w:t>
          </w:r>
          <w:proofErr w:type="gramStart"/>
          <w:r w:rsidR="00246563">
            <w:t xml:space="preserve">the </w:t>
          </w:r>
          <w:r>
            <w:t xml:space="preserve"> Nations</w:t>
          </w:r>
          <w:proofErr w:type="gramEnd"/>
          <w:r>
            <w:t xml:space="preserve"> Group. Seconded. Motion passes unanimously. </w:t>
          </w:r>
        </w:p>
        <w:p w14:paraId="00370142" w14:textId="5625B526" w:rsidR="00DC3562" w:rsidRPr="00711F6C" w:rsidRDefault="009D6505" w:rsidP="00A16EA2">
          <w:pPr>
            <w:widowControl w:val="0"/>
            <w:spacing w:line="240" w:lineRule="auto"/>
            <w:ind w:left="720"/>
            <w:rPr>
              <w:rFonts w:ascii="Verdana" w:eastAsia="Verdana" w:hAnsi="Verdana" w:cs="Verdana"/>
            </w:rPr>
          </w:pPr>
        </w:p>
      </w:sdtContent>
    </w:sdt>
    <w:sdt>
      <w:sdtPr>
        <w:rPr>
          <w:b/>
          <w:bCs/>
        </w:rPr>
        <w:tag w:val="goog_rdk_19"/>
        <w:id w:val="1143551663"/>
      </w:sdtPr>
      <w:sdtEndPr>
        <w:rPr>
          <w:b w:val="0"/>
          <w:bCs w:val="0"/>
        </w:rPr>
      </w:sdtEndPr>
      <w:sdtContent>
        <w:p w14:paraId="73ED2FD6" w14:textId="395AC9A7" w:rsidR="00EF3809" w:rsidRDefault="00EF3809" w:rsidP="00EF3809">
          <w:pPr>
            <w:widowControl w:val="0"/>
            <w:spacing w:line="240" w:lineRule="auto"/>
          </w:pPr>
        </w:p>
        <w:p w14:paraId="47D3E719" w14:textId="57097D16" w:rsidR="00F94B4C" w:rsidRDefault="00EF3809" w:rsidP="00711F6C">
          <w:pPr>
            <w:widowControl w:val="0"/>
            <w:numPr>
              <w:ilvl w:val="0"/>
              <w:numId w:val="1"/>
            </w:numPr>
            <w:spacing w:line="240" w:lineRule="auto"/>
            <w:rPr>
              <w:rFonts w:ascii="Verdana" w:eastAsia="Verdana" w:hAnsi="Verdana" w:cs="Verdana"/>
            </w:rPr>
          </w:pPr>
          <w:r w:rsidRPr="00F94B4C">
            <w:rPr>
              <w:rFonts w:ascii="Verdana" w:eastAsia="Verdana" w:hAnsi="Verdana" w:cs="Verdana"/>
              <w:b/>
              <w:bCs/>
            </w:rPr>
            <w:t>Action Item</w:t>
          </w:r>
          <w:r>
            <w:rPr>
              <w:rFonts w:ascii="Verdana" w:eastAsia="Verdana" w:hAnsi="Verdana" w:cs="Verdana"/>
            </w:rPr>
            <w:t xml:space="preserve"> – Approve CSL Engagement Letter</w:t>
          </w:r>
          <w:r w:rsidR="00A16EA2">
            <w:rPr>
              <w:rFonts w:ascii="Verdana" w:eastAsia="Verdana" w:hAnsi="Verdana" w:cs="Verdana"/>
            </w:rPr>
            <w:t xml:space="preserve"> – Spear reviewed </w:t>
          </w:r>
          <w:r w:rsidR="000D3C71">
            <w:rPr>
              <w:rFonts w:ascii="Verdana" w:eastAsia="Verdana" w:hAnsi="Verdana" w:cs="Verdana"/>
            </w:rPr>
            <w:t xml:space="preserve">what the </w:t>
          </w:r>
          <w:r w:rsidR="00246563">
            <w:rPr>
              <w:rFonts w:ascii="Verdana" w:eastAsia="Verdana" w:hAnsi="Verdana" w:cs="Verdana"/>
            </w:rPr>
            <w:t xml:space="preserve">engagement letter would cover, including review of the Centennial management agreement, the </w:t>
          </w:r>
          <w:r w:rsidR="000D3C71">
            <w:rPr>
              <w:rFonts w:ascii="Verdana" w:eastAsia="Verdana" w:hAnsi="Verdana" w:cs="Verdana"/>
            </w:rPr>
            <w:t xml:space="preserve">terms of </w:t>
          </w:r>
          <w:r w:rsidR="00246563">
            <w:rPr>
              <w:rFonts w:ascii="Verdana" w:eastAsia="Verdana" w:hAnsi="Verdana" w:cs="Verdana"/>
            </w:rPr>
            <w:t>simila</w:t>
          </w:r>
          <w:r w:rsidR="009D6505">
            <w:rPr>
              <w:rFonts w:ascii="Verdana" w:eastAsia="Verdana" w:hAnsi="Verdana" w:cs="Verdana"/>
            </w:rPr>
            <w:t>r</w:t>
          </w:r>
          <w:r w:rsidR="000D3C71">
            <w:rPr>
              <w:rFonts w:ascii="Verdana" w:eastAsia="Verdana" w:hAnsi="Verdana" w:cs="Verdana"/>
            </w:rPr>
            <w:t xml:space="preserve"> management agreement</w:t>
          </w:r>
          <w:r w:rsidR="00246563">
            <w:rPr>
              <w:rFonts w:ascii="Verdana" w:eastAsia="Verdana" w:hAnsi="Verdana" w:cs="Verdana"/>
            </w:rPr>
            <w:t>s</w:t>
          </w:r>
          <w:r w:rsidR="000D3C71">
            <w:rPr>
              <w:rFonts w:ascii="Verdana" w:eastAsia="Verdana" w:hAnsi="Verdana" w:cs="Verdana"/>
            </w:rPr>
            <w:t>, the calculation of the management fee,</w:t>
          </w:r>
          <w:r w:rsidR="00246563">
            <w:rPr>
              <w:rFonts w:ascii="Verdana" w:eastAsia="Verdana" w:hAnsi="Verdana" w:cs="Verdana"/>
            </w:rPr>
            <w:t xml:space="preserve"> </w:t>
          </w:r>
          <w:r w:rsidR="000D3C71">
            <w:rPr>
              <w:rFonts w:ascii="Verdana" w:eastAsia="Verdana" w:hAnsi="Verdana" w:cs="Verdana"/>
            </w:rPr>
            <w:t xml:space="preserve">incentive fee, </w:t>
          </w:r>
          <w:r w:rsidR="005A472B">
            <w:rPr>
              <w:rFonts w:ascii="Verdana" w:eastAsia="Verdana" w:hAnsi="Verdana" w:cs="Verdana"/>
            </w:rPr>
            <w:t xml:space="preserve">and </w:t>
          </w:r>
          <w:r w:rsidR="00246563">
            <w:rPr>
              <w:rFonts w:ascii="Verdana" w:eastAsia="Verdana" w:hAnsi="Verdana" w:cs="Verdana"/>
            </w:rPr>
            <w:t>pre-opening costs.</w:t>
          </w:r>
          <w:r w:rsidR="000D3C71">
            <w:rPr>
              <w:rFonts w:ascii="Verdana" w:eastAsia="Verdana" w:hAnsi="Verdana" w:cs="Verdana"/>
            </w:rPr>
            <w:t xml:space="preserve"> </w:t>
          </w:r>
          <w:r w:rsidR="00246563">
            <w:rPr>
              <w:rFonts w:ascii="Verdana" w:eastAsia="Verdana" w:hAnsi="Verdana" w:cs="Verdana"/>
            </w:rPr>
            <w:t xml:space="preserve">Spear wanted the Board to know the </w:t>
          </w:r>
          <w:r w:rsidR="000D3C71">
            <w:rPr>
              <w:rFonts w:ascii="Verdana" w:eastAsia="Verdana" w:hAnsi="Verdana" w:cs="Verdana"/>
            </w:rPr>
            <w:t xml:space="preserve"> management fee was not included in any of the pro forma information</w:t>
          </w:r>
          <w:r w:rsidR="000C141E">
            <w:rPr>
              <w:rFonts w:ascii="Verdana" w:eastAsia="Verdana" w:hAnsi="Verdana" w:cs="Verdana"/>
            </w:rPr>
            <w:t xml:space="preserve"> that CSL provided</w:t>
          </w:r>
          <w:r w:rsidR="000D3C71">
            <w:rPr>
              <w:rFonts w:ascii="Verdana" w:eastAsia="Verdana" w:hAnsi="Verdana" w:cs="Verdana"/>
            </w:rPr>
            <w:t xml:space="preserve">. </w:t>
          </w:r>
          <w:r w:rsidR="000C141E">
            <w:rPr>
              <w:rFonts w:ascii="Verdana" w:eastAsia="Verdana" w:hAnsi="Verdana" w:cs="Verdana"/>
            </w:rPr>
            <w:t xml:space="preserve">Spear reminded the Board that </w:t>
          </w:r>
          <w:r w:rsidR="00246563">
            <w:rPr>
              <w:rFonts w:ascii="Verdana" w:eastAsia="Verdana" w:hAnsi="Verdana" w:cs="Verdana"/>
            </w:rPr>
            <w:t>he</w:t>
          </w:r>
          <w:r w:rsidR="000C141E">
            <w:rPr>
              <w:rFonts w:ascii="Verdana" w:eastAsia="Verdana" w:hAnsi="Verdana" w:cs="Verdana"/>
            </w:rPr>
            <w:t xml:space="preserve"> took the CSL study, modified it, adjusted some revenue </w:t>
          </w:r>
          <w:r w:rsidR="00246563">
            <w:rPr>
              <w:rFonts w:ascii="Verdana" w:eastAsia="Verdana" w:hAnsi="Verdana" w:cs="Verdana"/>
            </w:rPr>
            <w:t xml:space="preserve">and expense </w:t>
          </w:r>
          <w:r w:rsidR="000C141E">
            <w:rPr>
              <w:rFonts w:ascii="Verdana" w:eastAsia="Verdana" w:hAnsi="Verdana" w:cs="Verdana"/>
            </w:rPr>
            <w:t xml:space="preserve">numbers </w:t>
          </w:r>
          <w:r w:rsidR="00246563">
            <w:rPr>
              <w:rFonts w:ascii="Verdana" w:eastAsia="Verdana" w:hAnsi="Verdana" w:cs="Verdana"/>
            </w:rPr>
            <w:t>that appeared to be more realistic for the operation of the Event Center.</w:t>
          </w:r>
          <w:r w:rsidR="000C141E">
            <w:rPr>
              <w:rFonts w:ascii="Verdana" w:eastAsia="Verdana" w:hAnsi="Verdana" w:cs="Verdana"/>
            </w:rPr>
            <w:t xml:space="preserve"> This </w:t>
          </w:r>
          <w:r w:rsidR="00246563">
            <w:rPr>
              <w:rFonts w:ascii="Verdana" w:eastAsia="Verdana" w:hAnsi="Verdana" w:cs="Verdana"/>
            </w:rPr>
            <w:t>pro forma</w:t>
          </w:r>
          <w:r w:rsidR="000C141E">
            <w:rPr>
              <w:rFonts w:ascii="Verdana" w:eastAsia="Verdana" w:hAnsi="Verdana" w:cs="Verdana"/>
            </w:rPr>
            <w:t xml:space="preserve"> did not include the management fee</w:t>
          </w:r>
          <w:r w:rsidR="005A472B">
            <w:rPr>
              <w:rFonts w:ascii="Verdana" w:eastAsia="Verdana" w:hAnsi="Verdana" w:cs="Verdana"/>
            </w:rPr>
            <w:t xml:space="preserve"> either</w:t>
          </w:r>
          <w:r w:rsidR="00246563">
            <w:rPr>
              <w:rFonts w:ascii="Verdana" w:eastAsia="Verdana" w:hAnsi="Verdana" w:cs="Verdana"/>
            </w:rPr>
            <w:t xml:space="preserve">. Depending on the final negotiated amount of the management fee, this could impact annual operational costs. </w:t>
          </w:r>
          <w:r w:rsidR="000C141E">
            <w:rPr>
              <w:rFonts w:ascii="Verdana" w:eastAsia="Verdana" w:hAnsi="Verdana" w:cs="Verdana"/>
            </w:rPr>
            <w:t xml:space="preserve"> Spear suggested the Board be prepared to subsidize the operations of the facility for the first two or three years</w:t>
          </w:r>
          <w:r w:rsidR="00246563">
            <w:rPr>
              <w:rFonts w:ascii="Verdana" w:eastAsia="Verdana" w:hAnsi="Verdana" w:cs="Verdana"/>
            </w:rPr>
            <w:t xml:space="preserve"> of operation</w:t>
          </w:r>
          <w:r w:rsidR="000C141E">
            <w:rPr>
              <w:rFonts w:ascii="Verdana" w:eastAsia="Verdana" w:hAnsi="Verdana" w:cs="Verdana"/>
            </w:rPr>
            <w:t xml:space="preserve">. </w:t>
          </w:r>
        </w:p>
        <w:p w14:paraId="45781474" w14:textId="77777777" w:rsidR="002336A6" w:rsidRDefault="002336A6" w:rsidP="002336A6">
          <w:pPr>
            <w:widowControl w:val="0"/>
            <w:spacing w:line="240" w:lineRule="auto"/>
            <w:rPr>
              <w:rFonts w:ascii="Verdana" w:eastAsia="Verdana" w:hAnsi="Verdana" w:cs="Verdana"/>
            </w:rPr>
          </w:pPr>
        </w:p>
        <w:p w14:paraId="53D30DD5" w14:textId="22108D69" w:rsidR="002336A6" w:rsidRDefault="002336A6" w:rsidP="002336A6">
          <w:pPr>
            <w:widowControl w:val="0"/>
            <w:spacing w:line="240" w:lineRule="auto"/>
            <w:ind w:left="720"/>
            <w:rPr>
              <w:rFonts w:ascii="Verdana" w:eastAsia="Verdana" w:hAnsi="Verdana" w:cs="Verdana"/>
            </w:rPr>
          </w:pPr>
          <w:r>
            <w:rPr>
              <w:rFonts w:ascii="Verdana" w:eastAsia="Verdana" w:hAnsi="Verdana" w:cs="Verdana"/>
            </w:rPr>
            <w:t xml:space="preserve">Spear </w:t>
          </w:r>
          <w:r w:rsidR="008762DA">
            <w:rPr>
              <w:rFonts w:ascii="Verdana" w:eastAsia="Verdana" w:hAnsi="Verdana" w:cs="Verdana"/>
            </w:rPr>
            <w:t xml:space="preserve">provided the Board with information from Laura Lewis that showed the Board would have $500-600k of </w:t>
          </w:r>
          <w:r w:rsidR="00E22A00">
            <w:rPr>
              <w:rFonts w:ascii="Verdana" w:eastAsia="Verdana" w:hAnsi="Verdana" w:cs="Verdana"/>
            </w:rPr>
            <w:t xml:space="preserve">annual </w:t>
          </w:r>
          <w:r w:rsidR="008762DA">
            <w:rPr>
              <w:rFonts w:ascii="Verdana" w:eastAsia="Verdana" w:hAnsi="Verdana" w:cs="Verdana"/>
            </w:rPr>
            <w:t xml:space="preserve">resources, after COP payments, to cover </w:t>
          </w:r>
          <w:r w:rsidR="005A472B">
            <w:rPr>
              <w:rFonts w:ascii="Verdana" w:eastAsia="Verdana" w:hAnsi="Verdana" w:cs="Verdana"/>
            </w:rPr>
            <w:t xml:space="preserve">Board expenses and </w:t>
          </w:r>
          <w:r w:rsidR="008762DA">
            <w:rPr>
              <w:rFonts w:ascii="Verdana" w:eastAsia="Verdana" w:hAnsi="Verdana" w:cs="Verdana"/>
            </w:rPr>
            <w:t xml:space="preserve">operations and any </w:t>
          </w:r>
          <w:r w:rsidR="005A472B">
            <w:rPr>
              <w:rFonts w:ascii="Verdana" w:eastAsia="Verdana" w:hAnsi="Verdana" w:cs="Verdana"/>
            </w:rPr>
            <w:t xml:space="preserve">other </w:t>
          </w:r>
          <w:r w:rsidR="008762DA">
            <w:rPr>
              <w:rFonts w:ascii="Verdana" w:eastAsia="Verdana" w:hAnsi="Verdana" w:cs="Verdana"/>
            </w:rPr>
            <w:t xml:space="preserve">Event Center deficits.  </w:t>
          </w:r>
          <w:r>
            <w:rPr>
              <w:rFonts w:ascii="Verdana" w:eastAsia="Verdana" w:hAnsi="Verdana" w:cs="Verdana"/>
            </w:rPr>
            <w:t xml:space="preserve"> </w:t>
          </w:r>
          <w:r w:rsidR="000C141E">
            <w:rPr>
              <w:rFonts w:ascii="Verdana" w:eastAsia="Verdana" w:hAnsi="Verdana" w:cs="Verdana"/>
            </w:rPr>
            <w:t>Spear said</w:t>
          </w:r>
          <w:r w:rsidR="008762DA">
            <w:rPr>
              <w:rFonts w:ascii="Verdana" w:eastAsia="Verdana" w:hAnsi="Verdana" w:cs="Verdana"/>
            </w:rPr>
            <w:t xml:space="preserve"> the Board should also allocate funding to cover the</w:t>
          </w:r>
          <w:r w:rsidR="000C141E">
            <w:rPr>
              <w:rFonts w:ascii="Verdana" w:eastAsia="Verdana" w:hAnsi="Verdana" w:cs="Verdana"/>
            </w:rPr>
            <w:t xml:space="preserve"> long-term capital improvements of the facility</w:t>
          </w:r>
          <w:r w:rsidR="008762DA">
            <w:rPr>
              <w:rFonts w:ascii="Verdana" w:eastAsia="Verdana" w:hAnsi="Verdana" w:cs="Verdana"/>
            </w:rPr>
            <w:t>.</w:t>
          </w:r>
          <w:r w:rsidR="000C141E">
            <w:rPr>
              <w:rFonts w:ascii="Verdana" w:eastAsia="Verdana" w:hAnsi="Verdana" w:cs="Verdana"/>
            </w:rPr>
            <w:t xml:space="preserve"> Spear said he thinks </w:t>
          </w:r>
          <w:r w:rsidR="00E22A00">
            <w:rPr>
              <w:rFonts w:ascii="Verdana" w:eastAsia="Verdana" w:hAnsi="Verdana" w:cs="Verdana"/>
            </w:rPr>
            <w:t>it is</w:t>
          </w:r>
          <w:r w:rsidR="000C141E">
            <w:rPr>
              <w:rFonts w:ascii="Verdana" w:eastAsia="Verdana" w:hAnsi="Verdana" w:cs="Verdana"/>
            </w:rPr>
            <w:t xml:space="preserve"> a very important </w:t>
          </w:r>
          <w:r w:rsidR="008762DA">
            <w:rPr>
              <w:rFonts w:ascii="Verdana" w:eastAsia="Verdana" w:hAnsi="Verdana" w:cs="Verdana"/>
            </w:rPr>
            <w:t xml:space="preserve">for the CSL </w:t>
          </w:r>
          <w:r w:rsidR="000C141E">
            <w:rPr>
              <w:rFonts w:ascii="Verdana" w:eastAsia="Verdana" w:hAnsi="Verdana" w:cs="Verdana"/>
            </w:rPr>
            <w:t>study to be completed</w:t>
          </w:r>
          <w:r w:rsidR="00E20F6D">
            <w:rPr>
              <w:rFonts w:ascii="Verdana" w:eastAsia="Verdana" w:hAnsi="Verdana" w:cs="Verdana"/>
            </w:rPr>
            <w:t xml:space="preserve"> to move forward. </w:t>
          </w:r>
        </w:p>
        <w:p w14:paraId="71A05921" w14:textId="77777777" w:rsidR="000C141E" w:rsidRDefault="000C141E" w:rsidP="002336A6">
          <w:pPr>
            <w:widowControl w:val="0"/>
            <w:spacing w:line="240" w:lineRule="auto"/>
            <w:ind w:left="720"/>
            <w:rPr>
              <w:rFonts w:ascii="Verdana" w:eastAsia="Verdana" w:hAnsi="Verdana" w:cs="Verdana"/>
            </w:rPr>
          </w:pPr>
        </w:p>
        <w:p w14:paraId="2F882E64" w14:textId="3FF2EB0E" w:rsidR="000C141E" w:rsidRDefault="000C141E" w:rsidP="002336A6">
          <w:pPr>
            <w:widowControl w:val="0"/>
            <w:spacing w:line="240" w:lineRule="auto"/>
            <w:ind w:left="720"/>
            <w:rPr>
              <w:rFonts w:ascii="Verdana" w:eastAsia="Verdana" w:hAnsi="Verdana" w:cs="Verdana"/>
            </w:rPr>
          </w:pPr>
          <w:r>
            <w:rPr>
              <w:rFonts w:ascii="Verdana" w:eastAsia="Verdana" w:hAnsi="Verdana" w:cs="Verdana"/>
            </w:rPr>
            <w:t>Nitschke said that the Board had yet to agree to the $150,000</w:t>
          </w:r>
          <w:r w:rsidR="00B024B8">
            <w:rPr>
              <w:rFonts w:ascii="Verdana" w:eastAsia="Verdana" w:hAnsi="Verdana" w:cs="Verdana"/>
            </w:rPr>
            <w:t xml:space="preserve"> annual management</w:t>
          </w:r>
          <w:r>
            <w:rPr>
              <w:rFonts w:ascii="Verdana" w:eastAsia="Verdana" w:hAnsi="Verdana" w:cs="Verdana"/>
            </w:rPr>
            <w:t xml:space="preserve"> fee for </w:t>
          </w:r>
          <w:r w:rsidR="00E20F6D">
            <w:rPr>
              <w:rFonts w:ascii="Verdana" w:eastAsia="Verdana" w:hAnsi="Verdana" w:cs="Verdana"/>
            </w:rPr>
            <w:t xml:space="preserve">Centennial Management. He suggested the study may show that it is not </w:t>
          </w:r>
          <w:r w:rsidR="005A472B">
            <w:rPr>
              <w:rFonts w:ascii="Verdana" w:eastAsia="Verdana" w:hAnsi="Verdana" w:cs="Verdana"/>
            </w:rPr>
            <w:t>in line with other facility management arrangements</w:t>
          </w:r>
          <w:r w:rsidR="00E20F6D">
            <w:rPr>
              <w:rFonts w:ascii="Verdana" w:eastAsia="Verdana" w:hAnsi="Verdana" w:cs="Verdana"/>
            </w:rPr>
            <w:t xml:space="preserve">. </w:t>
          </w:r>
        </w:p>
        <w:p w14:paraId="62C697B1" w14:textId="77777777" w:rsidR="002336A6" w:rsidRDefault="002336A6" w:rsidP="002336A6">
          <w:pPr>
            <w:widowControl w:val="0"/>
            <w:spacing w:line="240" w:lineRule="auto"/>
            <w:ind w:left="720"/>
            <w:rPr>
              <w:rFonts w:ascii="Verdana" w:eastAsia="Verdana" w:hAnsi="Verdana" w:cs="Verdana"/>
            </w:rPr>
          </w:pPr>
        </w:p>
        <w:p w14:paraId="45B6606F" w14:textId="700DB581" w:rsidR="002336A6" w:rsidRDefault="002336A6" w:rsidP="002336A6">
          <w:pPr>
            <w:widowControl w:val="0"/>
            <w:spacing w:line="240" w:lineRule="auto"/>
            <w:ind w:left="720"/>
            <w:rPr>
              <w:rFonts w:ascii="Verdana" w:eastAsia="Verdana" w:hAnsi="Verdana" w:cs="Verdana"/>
            </w:rPr>
          </w:pPr>
          <w:r>
            <w:rPr>
              <w:rFonts w:ascii="Verdana" w:eastAsia="Verdana" w:hAnsi="Verdana" w:cs="Verdana"/>
            </w:rPr>
            <w:t xml:space="preserve">Nitschke said he would like to see a schedule with deliverables. Spear said he talked with </w:t>
          </w:r>
          <w:r w:rsidR="00E20F6D">
            <w:rPr>
              <w:rFonts w:ascii="Verdana" w:eastAsia="Verdana" w:hAnsi="Verdana" w:cs="Verdana"/>
            </w:rPr>
            <w:t>Bill Kruger</w:t>
          </w:r>
          <w:r>
            <w:rPr>
              <w:rFonts w:ascii="Verdana" w:eastAsia="Verdana" w:hAnsi="Verdana" w:cs="Verdana"/>
            </w:rPr>
            <w:t xml:space="preserve"> who indicated he would have </w:t>
          </w:r>
          <w:r w:rsidR="005A472B">
            <w:rPr>
              <w:rFonts w:ascii="Verdana" w:eastAsia="Verdana" w:hAnsi="Verdana" w:cs="Verdana"/>
            </w:rPr>
            <w:t>the final report</w:t>
          </w:r>
          <w:r>
            <w:rPr>
              <w:rFonts w:ascii="Verdana" w:eastAsia="Verdana" w:hAnsi="Verdana" w:cs="Verdana"/>
            </w:rPr>
            <w:t xml:space="preserve"> ready f</w:t>
          </w:r>
          <w:r w:rsidR="00E20F6D">
            <w:rPr>
              <w:rFonts w:ascii="Verdana" w:eastAsia="Verdana" w:hAnsi="Verdana" w:cs="Verdana"/>
            </w:rPr>
            <w:t>or the October 22</w:t>
          </w:r>
          <w:r>
            <w:rPr>
              <w:rFonts w:ascii="Verdana" w:eastAsia="Verdana" w:hAnsi="Verdana" w:cs="Verdana"/>
            </w:rPr>
            <w:t xml:space="preserve"> meeting.</w:t>
          </w:r>
          <w:r w:rsidR="008762DA">
            <w:rPr>
              <w:rFonts w:ascii="Verdana" w:eastAsia="Verdana" w:hAnsi="Verdana" w:cs="Verdana"/>
            </w:rPr>
            <w:t xml:space="preserve">  </w:t>
          </w:r>
        </w:p>
        <w:p w14:paraId="1E0CF60F" w14:textId="77777777" w:rsidR="008762DA" w:rsidRDefault="008762DA" w:rsidP="008762DA">
          <w:pPr>
            <w:widowControl w:val="0"/>
            <w:spacing w:line="240" w:lineRule="auto"/>
            <w:ind w:left="720"/>
            <w:rPr>
              <w:rFonts w:ascii="Verdana" w:eastAsia="Verdana" w:hAnsi="Verdana" w:cs="Verdana"/>
            </w:rPr>
          </w:pPr>
          <w:r>
            <w:rPr>
              <w:rFonts w:ascii="Verdana" w:eastAsia="Verdana" w:hAnsi="Verdana" w:cs="Verdana"/>
            </w:rPr>
            <w:t>Nitschke said it was a pretty ambitious schedule.</w:t>
          </w:r>
        </w:p>
        <w:p w14:paraId="549EDBCF" w14:textId="77777777" w:rsidR="002336A6" w:rsidRDefault="002336A6" w:rsidP="002336A6">
          <w:pPr>
            <w:widowControl w:val="0"/>
            <w:spacing w:line="240" w:lineRule="auto"/>
            <w:ind w:left="720"/>
            <w:rPr>
              <w:rFonts w:ascii="Verdana" w:eastAsia="Verdana" w:hAnsi="Verdana" w:cs="Verdana"/>
            </w:rPr>
          </w:pPr>
        </w:p>
        <w:p w14:paraId="59F7BCC1" w14:textId="6BE87401" w:rsidR="002336A6" w:rsidRDefault="00E20F6D" w:rsidP="009D6505">
          <w:pPr>
            <w:widowControl w:val="0"/>
            <w:spacing w:line="240" w:lineRule="auto"/>
            <w:ind w:left="720"/>
            <w:rPr>
              <w:rFonts w:ascii="Verdana" w:eastAsia="Verdana" w:hAnsi="Verdana" w:cs="Verdana"/>
            </w:rPr>
          </w:pPr>
          <w:r>
            <w:rPr>
              <w:rFonts w:ascii="Verdana" w:eastAsia="Verdana" w:hAnsi="Verdana" w:cs="Verdana"/>
            </w:rPr>
            <w:t xml:space="preserve">LoBuono asked what </w:t>
          </w:r>
          <w:r w:rsidR="005A472B">
            <w:rPr>
              <w:rFonts w:ascii="Verdana" w:eastAsia="Verdana" w:hAnsi="Verdana" w:cs="Verdana"/>
            </w:rPr>
            <w:t>interest rate</w:t>
          </w:r>
          <w:r>
            <w:rPr>
              <w:rFonts w:ascii="Verdana" w:eastAsia="Verdana" w:hAnsi="Verdana" w:cs="Verdana"/>
            </w:rPr>
            <w:t xml:space="preserve"> the Board would be paying. Spear showed that it starts at 2% and caps at 5%. The first five years are at the 2%</w:t>
          </w:r>
          <w:r w:rsidR="004336C7">
            <w:rPr>
              <w:rFonts w:ascii="Verdana" w:eastAsia="Verdana" w:hAnsi="Verdana" w:cs="Verdana"/>
            </w:rPr>
            <w:t xml:space="preserve"> rate. </w:t>
          </w:r>
        </w:p>
        <w:p w14:paraId="10112FA1" w14:textId="4FB72DA5" w:rsidR="002336A6" w:rsidRDefault="002336A6" w:rsidP="002336A6">
          <w:pPr>
            <w:widowControl w:val="0"/>
            <w:spacing w:line="240" w:lineRule="auto"/>
            <w:ind w:left="720"/>
            <w:rPr>
              <w:rFonts w:ascii="Verdana" w:eastAsia="Verdana" w:hAnsi="Verdana" w:cs="Verdana"/>
            </w:rPr>
          </w:pPr>
          <w:r>
            <w:rPr>
              <w:rFonts w:ascii="Verdana" w:eastAsia="Verdana" w:hAnsi="Verdana" w:cs="Verdana"/>
            </w:rPr>
            <w:t>Motion to approve CSL engagement letter</w:t>
          </w:r>
          <w:r w:rsidR="004336C7">
            <w:rPr>
              <w:rFonts w:ascii="Verdana" w:eastAsia="Verdana" w:hAnsi="Verdana" w:cs="Verdana"/>
            </w:rPr>
            <w:t xml:space="preserve"> with the adjustment of </w:t>
          </w:r>
          <w:r w:rsidR="000F1C2E">
            <w:rPr>
              <w:rFonts w:ascii="Verdana" w:eastAsia="Verdana" w:hAnsi="Verdana" w:cs="Verdana"/>
            </w:rPr>
            <w:t xml:space="preserve">including </w:t>
          </w:r>
          <w:r w:rsidR="005A472B">
            <w:rPr>
              <w:rFonts w:ascii="Verdana" w:eastAsia="Verdana" w:hAnsi="Verdana" w:cs="Verdana"/>
            </w:rPr>
            <w:t>a</w:t>
          </w:r>
          <w:r w:rsidR="000F1C2E">
            <w:rPr>
              <w:rFonts w:ascii="Verdana" w:eastAsia="Verdana" w:hAnsi="Verdana" w:cs="Verdana"/>
            </w:rPr>
            <w:t>n October 14</w:t>
          </w:r>
          <w:r w:rsidR="004336C7">
            <w:rPr>
              <w:rFonts w:ascii="Verdana" w:eastAsia="Verdana" w:hAnsi="Verdana" w:cs="Verdana"/>
            </w:rPr>
            <w:t xml:space="preserve"> deliverable date. Seconded. Motion passes</w:t>
          </w:r>
          <w:r>
            <w:rPr>
              <w:rFonts w:ascii="Verdana" w:eastAsia="Verdana" w:hAnsi="Verdana" w:cs="Verdana"/>
            </w:rPr>
            <w:t xml:space="preserve">. </w:t>
          </w:r>
        </w:p>
        <w:p w14:paraId="2DDDD6AE" w14:textId="77777777" w:rsidR="00187E93" w:rsidRDefault="00187E93" w:rsidP="00187E93">
          <w:pPr>
            <w:widowControl w:val="0"/>
            <w:spacing w:line="240" w:lineRule="auto"/>
            <w:ind w:left="720"/>
            <w:rPr>
              <w:rFonts w:ascii="Verdana" w:eastAsia="Verdana" w:hAnsi="Verdana" w:cs="Verdana"/>
            </w:rPr>
          </w:pPr>
        </w:p>
        <w:p w14:paraId="0A0BD885" w14:textId="05B0C39F" w:rsidR="00187E93" w:rsidRDefault="00187E93" w:rsidP="00711F6C">
          <w:pPr>
            <w:widowControl w:val="0"/>
            <w:numPr>
              <w:ilvl w:val="0"/>
              <w:numId w:val="1"/>
            </w:numPr>
            <w:spacing w:line="240" w:lineRule="auto"/>
            <w:rPr>
              <w:rFonts w:ascii="Verdana" w:eastAsia="Verdana" w:hAnsi="Verdana" w:cs="Verdana"/>
            </w:rPr>
          </w:pPr>
          <w:r>
            <w:rPr>
              <w:rFonts w:ascii="Verdana" w:eastAsia="Verdana" w:hAnsi="Verdana" w:cs="Verdana"/>
              <w:b/>
              <w:bCs/>
            </w:rPr>
            <w:t xml:space="preserve">Action Item </w:t>
          </w:r>
          <w:r>
            <w:rPr>
              <w:rFonts w:ascii="Verdana" w:eastAsia="Verdana" w:hAnsi="Verdana" w:cs="Verdana"/>
            </w:rPr>
            <w:t xml:space="preserve">– </w:t>
          </w:r>
          <w:r w:rsidR="00CA1E1E">
            <w:rPr>
              <w:rFonts w:ascii="Verdana" w:eastAsia="Verdana" w:hAnsi="Verdana" w:cs="Verdana"/>
            </w:rPr>
            <w:t xml:space="preserve">Spencer Monk, Hartwell Association - </w:t>
          </w:r>
          <w:r>
            <w:rPr>
              <w:rFonts w:ascii="Verdana" w:eastAsia="Verdana" w:hAnsi="Verdana" w:cs="Verdana"/>
            </w:rPr>
            <w:t>Approve Builder’s Risk Insurance Plan for Pioneer Road and Event Center Phase I</w:t>
          </w:r>
          <w:r w:rsidR="002336A6">
            <w:rPr>
              <w:rFonts w:ascii="Verdana" w:eastAsia="Verdana" w:hAnsi="Verdana" w:cs="Verdana"/>
            </w:rPr>
            <w:t xml:space="preserve"> – Spear said he had reviewed the current risk plan with</w:t>
          </w:r>
          <w:r w:rsidR="004336C7">
            <w:rPr>
              <w:rFonts w:ascii="Verdana" w:eastAsia="Verdana" w:hAnsi="Verdana" w:cs="Verdana"/>
            </w:rPr>
            <w:t xml:space="preserve"> Monk from</w:t>
          </w:r>
          <w:r w:rsidR="002336A6">
            <w:rPr>
              <w:rFonts w:ascii="Verdana" w:eastAsia="Verdana" w:hAnsi="Verdana" w:cs="Verdana"/>
            </w:rPr>
            <w:t xml:space="preserve"> Hartwell Association. Monk </w:t>
          </w:r>
          <w:r w:rsidR="004336C7">
            <w:rPr>
              <w:rFonts w:ascii="Verdana" w:eastAsia="Verdana" w:hAnsi="Verdana" w:cs="Verdana"/>
            </w:rPr>
            <w:t>indicated that the plan did not include any builders risk insurance</w:t>
          </w:r>
          <w:r w:rsidR="002336A6">
            <w:rPr>
              <w:rFonts w:ascii="Verdana" w:eastAsia="Verdana" w:hAnsi="Verdana" w:cs="Verdana"/>
            </w:rPr>
            <w:t xml:space="preserve">. </w:t>
          </w:r>
        </w:p>
        <w:p w14:paraId="20440705" w14:textId="77777777" w:rsidR="002336A6" w:rsidRDefault="002336A6" w:rsidP="002336A6">
          <w:pPr>
            <w:widowControl w:val="0"/>
            <w:spacing w:line="240" w:lineRule="auto"/>
            <w:rPr>
              <w:rFonts w:ascii="Verdana" w:eastAsia="Verdana" w:hAnsi="Verdana" w:cs="Verdana"/>
            </w:rPr>
          </w:pPr>
        </w:p>
        <w:p w14:paraId="36452D8C" w14:textId="58866152" w:rsidR="002336A6" w:rsidRDefault="002336A6" w:rsidP="002336A6">
          <w:pPr>
            <w:widowControl w:val="0"/>
            <w:spacing w:line="240" w:lineRule="auto"/>
            <w:ind w:left="720"/>
            <w:rPr>
              <w:rFonts w:ascii="Verdana" w:eastAsia="Verdana" w:hAnsi="Verdana" w:cs="Verdana"/>
            </w:rPr>
          </w:pPr>
          <w:r>
            <w:rPr>
              <w:rFonts w:ascii="Verdana" w:eastAsia="Verdana" w:hAnsi="Verdana" w:cs="Verdana"/>
            </w:rPr>
            <w:t xml:space="preserve">Monk </w:t>
          </w:r>
          <w:r w:rsidR="008762DA">
            <w:rPr>
              <w:rFonts w:ascii="Verdana" w:eastAsia="Verdana" w:hAnsi="Verdana" w:cs="Verdana"/>
            </w:rPr>
            <w:t>presented bids for builder</w:t>
          </w:r>
          <w:r w:rsidR="00CE685E">
            <w:rPr>
              <w:rFonts w:ascii="Verdana" w:eastAsia="Verdana" w:hAnsi="Verdana" w:cs="Verdana"/>
            </w:rPr>
            <w:t>’</w:t>
          </w:r>
          <w:r w:rsidR="008762DA">
            <w:rPr>
              <w:rFonts w:ascii="Verdana" w:eastAsia="Verdana" w:hAnsi="Verdana" w:cs="Verdana"/>
            </w:rPr>
            <w:t>s risk that included Event Center Phase I and Pioneer Road.</w:t>
          </w:r>
          <w:r w:rsidR="00C37FB1">
            <w:rPr>
              <w:rFonts w:ascii="Verdana" w:eastAsia="Verdana" w:hAnsi="Verdana" w:cs="Verdana"/>
            </w:rPr>
            <w:t xml:space="preserve"> </w:t>
          </w:r>
          <w:r w:rsidR="008762DA">
            <w:rPr>
              <w:rFonts w:ascii="Verdana" w:eastAsia="Verdana" w:hAnsi="Verdana" w:cs="Verdana"/>
            </w:rPr>
            <w:t>Monk explained t</w:t>
          </w:r>
          <w:r w:rsidR="004336C7">
            <w:rPr>
              <w:rFonts w:ascii="Verdana" w:eastAsia="Verdana" w:hAnsi="Verdana" w:cs="Verdana"/>
            </w:rPr>
            <w:t xml:space="preserve">he current </w:t>
          </w:r>
          <w:r w:rsidR="008762DA">
            <w:rPr>
              <w:rFonts w:ascii="Verdana" w:eastAsia="Verdana" w:hAnsi="Verdana" w:cs="Verdana"/>
            </w:rPr>
            <w:t xml:space="preserve">ICRMP </w:t>
          </w:r>
          <w:r w:rsidR="004336C7">
            <w:rPr>
              <w:rFonts w:ascii="Verdana" w:eastAsia="Verdana" w:hAnsi="Verdana" w:cs="Verdana"/>
            </w:rPr>
            <w:t xml:space="preserve">insurance </w:t>
          </w:r>
          <w:r w:rsidR="008762DA">
            <w:rPr>
              <w:rFonts w:ascii="Verdana" w:eastAsia="Verdana" w:hAnsi="Verdana" w:cs="Verdana"/>
            </w:rPr>
            <w:t xml:space="preserve">policy </w:t>
          </w:r>
          <w:r w:rsidR="004336C7">
            <w:rPr>
              <w:rFonts w:ascii="Verdana" w:eastAsia="Verdana" w:hAnsi="Verdana" w:cs="Verdana"/>
            </w:rPr>
            <w:t xml:space="preserve">doesn’t </w:t>
          </w:r>
          <w:r w:rsidR="008762DA">
            <w:rPr>
              <w:rFonts w:ascii="Verdana" w:eastAsia="Verdana" w:hAnsi="Verdana" w:cs="Verdana"/>
            </w:rPr>
            <w:t xml:space="preserve">provide for </w:t>
          </w:r>
          <w:r w:rsidR="00D61032">
            <w:rPr>
              <w:rFonts w:ascii="Verdana" w:eastAsia="Verdana" w:hAnsi="Verdana" w:cs="Verdana"/>
            </w:rPr>
            <w:t>builder’s</w:t>
          </w:r>
          <w:r w:rsidR="008762DA">
            <w:rPr>
              <w:rFonts w:ascii="Verdana" w:eastAsia="Verdana" w:hAnsi="Verdana" w:cs="Verdana"/>
            </w:rPr>
            <w:t xml:space="preserve"> risk </w:t>
          </w:r>
          <w:r w:rsidR="004336C7">
            <w:rPr>
              <w:rFonts w:ascii="Verdana" w:eastAsia="Verdana" w:hAnsi="Verdana" w:cs="Verdana"/>
            </w:rPr>
            <w:t xml:space="preserve">coverage. </w:t>
          </w:r>
          <w:r w:rsidR="008762DA">
            <w:rPr>
              <w:rFonts w:ascii="Verdana" w:eastAsia="Verdana" w:hAnsi="Verdana" w:cs="Verdana"/>
            </w:rPr>
            <w:t xml:space="preserve">Monk presented a summary to the Board with three options; </w:t>
          </w:r>
          <w:r w:rsidR="004336C7">
            <w:rPr>
              <w:rFonts w:ascii="Verdana" w:eastAsia="Verdana" w:hAnsi="Verdana" w:cs="Verdana"/>
            </w:rPr>
            <w:t>Cincinnati Insurance Company</w:t>
          </w:r>
          <w:r w:rsidR="008762DA">
            <w:rPr>
              <w:rFonts w:ascii="Verdana" w:eastAsia="Verdana" w:hAnsi="Verdana" w:cs="Verdana"/>
            </w:rPr>
            <w:t xml:space="preserve">, </w:t>
          </w:r>
          <w:r w:rsidR="00C37FB1">
            <w:rPr>
              <w:rFonts w:ascii="Verdana" w:eastAsia="Verdana" w:hAnsi="Verdana" w:cs="Verdana"/>
            </w:rPr>
            <w:t>Liberty Mutual</w:t>
          </w:r>
          <w:r w:rsidR="004336C7">
            <w:rPr>
              <w:rFonts w:ascii="Verdana" w:eastAsia="Verdana" w:hAnsi="Verdana" w:cs="Verdana"/>
            </w:rPr>
            <w:t>, or Ohio</w:t>
          </w:r>
          <w:r w:rsidR="00C37FB1">
            <w:rPr>
              <w:rFonts w:ascii="Verdana" w:eastAsia="Verdana" w:hAnsi="Verdana" w:cs="Verdana"/>
            </w:rPr>
            <w:t xml:space="preserve"> </w:t>
          </w:r>
          <w:r w:rsidR="004336C7">
            <w:rPr>
              <w:rFonts w:ascii="Verdana" w:eastAsia="Verdana" w:hAnsi="Verdana" w:cs="Verdana"/>
            </w:rPr>
            <w:t xml:space="preserve">Casualty, </w:t>
          </w:r>
          <w:r w:rsidR="008762DA">
            <w:rPr>
              <w:rFonts w:ascii="Verdana" w:eastAsia="Verdana" w:hAnsi="Verdana" w:cs="Verdana"/>
            </w:rPr>
            <w:t>and Zurich. Liberty Mutual/Ohio Casualty was the</w:t>
          </w:r>
          <w:r w:rsidR="004336C7">
            <w:rPr>
              <w:rFonts w:ascii="Verdana" w:eastAsia="Verdana" w:hAnsi="Verdana" w:cs="Verdana"/>
            </w:rPr>
            <w:t xml:space="preserve"> most </w:t>
          </w:r>
          <w:r w:rsidR="000F1C2E">
            <w:rPr>
              <w:rFonts w:ascii="Verdana" w:eastAsia="Verdana" w:hAnsi="Verdana" w:cs="Verdana"/>
            </w:rPr>
            <w:t xml:space="preserve">cost effective </w:t>
          </w:r>
          <w:r w:rsidR="004336C7">
            <w:rPr>
              <w:rFonts w:ascii="Verdana" w:eastAsia="Verdana" w:hAnsi="Verdana" w:cs="Verdana"/>
            </w:rPr>
            <w:t>option</w:t>
          </w:r>
          <w:r w:rsidR="008762DA">
            <w:rPr>
              <w:rFonts w:ascii="Verdana" w:eastAsia="Verdana" w:hAnsi="Verdana" w:cs="Verdana"/>
            </w:rPr>
            <w:t>. It</w:t>
          </w:r>
          <w:r w:rsidR="00C37FB1">
            <w:rPr>
              <w:rFonts w:ascii="Verdana" w:eastAsia="Verdana" w:hAnsi="Verdana" w:cs="Verdana"/>
            </w:rPr>
            <w:t xml:space="preserve"> allow</w:t>
          </w:r>
          <w:r w:rsidR="008762DA">
            <w:rPr>
              <w:rFonts w:ascii="Verdana" w:eastAsia="Verdana" w:hAnsi="Verdana" w:cs="Verdana"/>
            </w:rPr>
            <w:t>s</w:t>
          </w:r>
          <w:r w:rsidR="00C37FB1">
            <w:rPr>
              <w:rFonts w:ascii="Verdana" w:eastAsia="Verdana" w:hAnsi="Verdana" w:cs="Verdana"/>
            </w:rPr>
            <w:t xml:space="preserve"> the Board to cancel their policy at any time. Zurich and </w:t>
          </w:r>
          <w:r w:rsidR="004336C7">
            <w:rPr>
              <w:rFonts w:ascii="Verdana" w:eastAsia="Verdana" w:hAnsi="Verdana" w:cs="Verdana"/>
            </w:rPr>
            <w:t>Cincinnati</w:t>
          </w:r>
          <w:r w:rsidR="00C37FB1">
            <w:rPr>
              <w:rFonts w:ascii="Verdana" w:eastAsia="Verdana" w:hAnsi="Verdana" w:cs="Verdana"/>
            </w:rPr>
            <w:t xml:space="preserve"> would require a year-long contract. </w:t>
          </w:r>
        </w:p>
        <w:p w14:paraId="13F05F5A" w14:textId="77777777" w:rsidR="004336C7" w:rsidRDefault="004336C7" w:rsidP="002336A6">
          <w:pPr>
            <w:widowControl w:val="0"/>
            <w:spacing w:line="240" w:lineRule="auto"/>
            <w:ind w:left="720"/>
            <w:rPr>
              <w:rFonts w:ascii="Verdana" w:eastAsia="Verdana" w:hAnsi="Verdana" w:cs="Verdana"/>
            </w:rPr>
          </w:pPr>
        </w:p>
        <w:p w14:paraId="0786CA67" w14:textId="4435D2F1" w:rsidR="004336C7" w:rsidRDefault="004336C7" w:rsidP="002336A6">
          <w:pPr>
            <w:widowControl w:val="0"/>
            <w:spacing w:line="240" w:lineRule="auto"/>
            <w:ind w:left="720"/>
            <w:rPr>
              <w:rFonts w:ascii="Verdana" w:eastAsia="Verdana" w:hAnsi="Verdana" w:cs="Verdana"/>
            </w:rPr>
          </w:pPr>
          <w:r>
            <w:rPr>
              <w:rFonts w:ascii="Verdana" w:eastAsia="Verdana" w:hAnsi="Verdana" w:cs="Verdana"/>
            </w:rPr>
            <w:t>LoBuono asked when the insurance would be necessary. Fuller answered that this insurance covers the owners when construction begins. Construction is set to begin on September 30 so the Board needs it as soon as possible.</w:t>
          </w:r>
        </w:p>
        <w:p w14:paraId="2576110E" w14:textId="77777777" w:rsidR="00C37FB1" w:rsidRDefault="00C37FB1" w:rsidP="002336A6">
          <w:pPr>
            <w:widowControl w:val="0"/>
            <w:spacing w:line="240" w:lineRule="auto"/>
            <w:ind w:left="720"/>
            <w:rPr>
              <w:rFonts w:ascii="Verdana" w:eastAsia="Verdana" w:hAnsi="Verdana" w:cs="Verdana"/>
            </w:rPr>
          </w:pPr>
        </w:p>
        <w:p w14:paraId="6AA81A52" w14:textId="0EDB07D3" w:rsidR="00C37FB1" w:rsidRDefault="00C37FB1" w:rsidP="002336A6">
          <w:pPr>
            <w:widowControl w:val="0"/>
            <w:spacing w:line="240" w:lineRule="auto"/>
            <w:ind w:left="720"/>
            <w:rPr>
              <w:rFonts w:ascii="Verdana" w:eastAsia="Verdana" w:hAnsi="Verdana" w:cs="Verdana"/>
            </w:rPr>
          </w:pPr>
          <w:r>
            <w:rPr>
              <w:rFonts w:ascii="Verdana" w:eastAsia="Verdana" w:hAnsi="Verdana" w:cs="Verdana"/>
            </w:rPr>
            <w:t xml:space="preserve">Fuller shared that he had worked with all the different insurance companies and recommended Liberty Mutual no matter the cost because they have been the best to work with in his experience. </w:t>
          </w:r>
        </w:p>
        <w:p w14:paraId="5E5570F3" w14:textId="77777777" w:rsidR="00C37FB1" w:rsidRDefault="00C37FB1" w:rsidP="002336A6">
          <w:pPr>
            <w:widowControl w:val="0"/>
            <w:spacing w:line="240" w:lineRule="auto"/>
            <w:ind w:left="720"/>
            <w:rPr>
              <w:rFonts w:ascii="Verdana" w:eastAsia="Verdana" w:hAnsi="Verdana" w:cs="Verdana"/>
            </w:rPr>
          </w:pPr>
        </w:p>
        <w:p w14:paraId="03C7F290" w14:textId="709AECDE" w:rsidR="00C37FB1" w:rsidRDefault="00C37FB1" w:rsidP="002336A6">
          <w:pPr>
            <w:widowControl w:val="0"/>
            <w:spacing w:line="240" w:lineRule="auto"/>
            <w:ind w:left="720"/>
            <w:rPr>
              <w:rFonts w:ascii="Verdana" w:eastAsia="Verdana" w:hAnsi="Verdana" w:cs="Verdana"/>
            </w:rPr>
          </w:pPr>
          <w:r>
            <w:rPr>
              <w:rFonts w:ascii="Verdana" w:eastAsia="Verdana" w:hAnsi="Verdana" w:cs="Verdana"/>
            </w:rPr>
            <w:t xml:space="preserve">Fuller asked Monk if he had any reservations. Monk indicated that he had utmost faith in all the groups he presented. </w:t>
          </w:r>
        </w:p>
        <w:p w14:paraId="1302E1BE" w14:textId="77777777" w:rsidR="00C37FB1" w:rsidRDefault="00C37FB1" w:rsidP="002336A6">
          <w:pPr>
            <w:widowControl w:val="0"/>
            <w:spacing w:line="240" w:lineRule="auto"/>
            <w:ind w:left="720"/>
            <w:rPr>
              <w:rFonts w:ascii="Verdana" w:eastAsia="Verdana" w:hAnsi="Verdana" w:cs="Verdana"/>
            </w:rPr>
          </w:pPr>
        </w:p>
        <w:p w14:paraId="027DFF5B" w14:textId="7E6DCB67" w:rsidR="00C37FB1" w:rsidRDefault="00C37FB1" w:rsidP="002336A6">
          <w:pPr>
            <w:widowControl w:val="0"/>
            <w:spacing w:line="240" w:lineRule="auto"/>
            <w:ind w:left="720"/>
            <w:rPr>
              <w:rFonts w:ascii="Verdana" w:eastAsia="Verdana" w:hAnsi="Verdana" w:cs="Verdana"/>
            </w:rPr>
          </w:pPr>
          <w:r>
            <w:rPr>
              <w:rFonts w:ascii="Verdana" w:eastAsia="Verdana" w:hAnsi="Verdana" w:cs="Verdana"/>
            </w:rPr>
            <w:t xml:space="preserve">Blake Davis indicated that HK may start construction before 9/30/19 so it would be best to sign insurance documents as soon as possible. Davis also said that the rate before them was a very good rate. </w:t>
          </w:r>
        </w:p>
        <w:p w14:paraId="127E2AB4" w14:textId="77777777" w:rsidR="00CF4981" w:rsidRDefault="00CF4981" w:rsidP="002336A6">
          <w:pPr>
            <w:widowControl w:val="0"/>
            <w:spacing w:line="240" w:lineRule="auto"/>
            <w:ind w:left="720"/>
            <w:rPr>
              <w:rFonts w:ascii="Verdana" w:eastAsia="Verdana" w:hAnsi="Verdana" w:cs="Verdana"/>
            </w:rPr>
          </w:pPr>
        </w:p>
        <w:p w14:paraId="0D38F6AA" w14:textId="1E32901E" w:rsidR="00CF4981" w:rsidRDefault="00CF4981" w:rsidP="002336A6">
          <w:pPr>
            <w:widowControl w:val="0"/>
            <w:spacing w:line="240" w:lineRule="auto"/>
            <w:ind w:left="720"/>
            <w:rPr>
              <w:rFonts w:ascii="Verdana" w:eastAsia="Verdana" w:hAnsi="Verdana" w:cs="Verdana"/>
            </w:rPr>
          </w:pPr>
          <w:r>
            <w:rPr>
              <w:rFonts w:ascii="Verdana" w:eastAsia="Verdana" w:hAnsi="Verdana" w:cs="Verdana"/>
            </w:rPr>
            <w:t xml:space="preserve">Monk explained the Idaho Counties Risk Management Program (ICRMP) that the Board has been using up to this point. The only requirement is to be a public entity. The annual premium coming up on October 1 is $1,443. In this coverage plan the Board gets one of the most comprehensive options </w:t>
          </w:r>
          <w:r w:rsidR="000F1C2E">
            <w:rPr>
              <w:rFonts w:ascii="Verdana" w:eastAsia="Verdana" w:hAnsi="Verdana" w:cs="Verdana"/>
            </w:rPr>
            <w:t>available to government entities</w:t>
          </w:r>
          <w:r>
            <w:rPr>
              <w:rFonts w:ascii="Verdana" w:eastAsia="Verdana" w:hAnsi="Verdana" w:cs="Verdana"/>
            </w:rPr>
            <w:t>.</w:t>
          </w:r>
        </w:p>
        <w:p w14:paraId="61A7D39B" w14:textId="77777777" w:rsidR="00C37FB1" w:rsidRDefault="00C37FB1" w:rsidP="002336A6">
          <w:pPr>
            <w:widowControl w:val="0"/>
            <w:spacing w:line="240" w:lineRule="auto"/>
            <w:ind w:left="720"/>
            <w:rPr>
              <w:rFonts w:ascii="Verdana" w:eastAsia="Verdana" w:hAnsi="Verdana" w:cs="Verdana"/>
            </w:rPr>
          </w:pPr>
        </w:p>
        <w:p w14:paraId="55213669" w14:textId="03B01E6F" w:rsidR="00C37FB1" w:rsidRDefault="00C37FB1" w:rsidP="002336A6">
          <w:pPr>
            <w:widowControl w:val="0"/>
            <w:spacing w:line="240" w:lineRule="auto"/>
            <w:ind w:left="720"/>
            <w:rPr>
              <w:rFonts w:ascii="Verdana" w:eastAsia="Verdana" w:hAnsi="Verdana" w:cs="Verdana"/>
            </w:rPr>
          </w:pPr>
          <w:r>
            <w:rPr>
              <w:rFonts w:ascii="Verdana" w:eastAsia="Verdana" w:hAnsi="Verdana" w:cs="Verdana"/>
            </w:rPr>
            <w:t>Motion to accept Liberty Mutual as insurance company</w:t>
          </w:r>
          <w:r w:rsidR="000F1C2E">
            <w:rPr>
              <w:rFonts w:ascii="Verdana" w:eastAsia="Verdana" w:hAnsi="Verdana" w:cs="Verdana"/>
            </w:rPr>
            <w:t xml:space="preserve"> for Builder’s Risk Insurance</w:t>
          </w:r>
          <w:r>
            <w:rPr>
              <w:rFonts w:ascii="Verdana" w:eastAsia="Verdana" w:hAnsi="Verdana" w:cs="Verdana"/>
            </w:rPr>
            <w:t xml:space="preserve">. Seconded. Motion passes. </w:t>
          </w:r>
        </w:p>
        <w:p w14:paraId="4A5BC49A" w14:textId="77777777" w:rsidR="00187E93" w:rsidRDefault="00187E93" w:rsidP="00187E93">
          <w:pPr>
            <w:pStyle w:val="ListParagraph"/>
            <w:rPr>
              <w:rFonts w:ascii="Verdana" w:eastAsia="Verdana" w:hAnsi="Verdana" w:cs="Verdana"/>
            </w:rPr>
          </w:pPr>
        </w:p>
        <w:p w14:paraId="2078E249" w14:textId="365078C2" w:rsidR="008914A4" w:rsidRPr="005A472B" w:rsidRDefault="00F94B4C" w:rsidP="00711F6C">
          <w:pPr>
            <w:widowControl w:val="0"/>
            <w:numPr>
              <w:ilvl w:val="0"/>
              <w:numId w:val="1"/>
            </w:numPr>
            <w:spacing w:line="240" w:lineRule="auto"/>
            <w:rPr>
              <w:rFonts w:ascii="Verdana" w:eastAsia="Verdana" w:hAnsi="Verdana" w:cs="Verdana"/>
            </w:rPr>
          </w:pPr>
          <w:r>
            <w:rPr>
              <w:rFonts w:ascii="Verdana" w:eastAsia="Verdana" w:hAnsi="Verdana" w:cs="Verdana"/>
              <w:b/>
              <w:bCs/>
            </w:rPr>
            <w:t xml:space="preserve">Discussion Item </w:t>
          </w:r>
          <w:r>
            <w:t xml:space="preserve">– </w:t>
          </w:r>
          <w:r w:rsidRPr="0054255A">
            <w:rPr>
              <w:rFonts w:ascii="Verdana" w:hAnsi="Verdana"/>
            </w:rPr>
            <w:t xml:space="preserve">Photometric Plan Update </w:t>
          </w:r>
          <w:r w:rsidR="00F32C38" w:rsidRPr="0054255A">
            <w:rPr>
              <w:rFonts w:ascii="Verdana" w:hAnsi="Verdana"/>
            </w:rPr>
            <w:t>– Spear shared the new</w:t>
          </w:r>
          <w:r w:rsidR="00CF4981" w:rsidRPr="0054255A">
            <w:rPr>
              <w:rFonts w:ascii="Verdana" w:hAnsi="Verdana"/>
            </w:rPr>
            <w:t xml:space="preserve"> photometric</w:t>
          </w:r>
          <w:r w:rsidR="00F32C38" w:rsidRPr="0054255A">
            <w:rPr>
              <w:rFonts w:ascii="Verdana" w:hAnsi="Verdana"/>
            </w:rPr>
            <w:t xml:space="preserve"> plan on the TV screen. T</w:t>
          </w:r>
          <w:r w:rsidR="00CF4981" w:rsidRPr="0054255A">
            <w:rPr>
              <w:rFonts w:ascii="Verdana" w:hAnsi="Verdana"/>
            </w:rPr>
            <w:t xml:space="preserve">he </w:t>
          </w:r>
          <w:r w:rsidR="00CE685E" w:rsidRPr="0054255A">
            <w:rPr>
              <w:rFonts w:ascii="Verdana" w:hAnsi="Verdana"/>
            </w:rPr>
            <w:t xml:space="preserve">additional poles </w:t>
          </w:r>
          <w:r w:rsidR="00D61032" w:rsidRPr="0054255A">
            <w:rPr>
              <w:rFonts w:ascii="Verdana" w:hAnsi="Verdana"/>
            </w:rPr>
            <w:t>reduced</w:t>
          </w:r>
          <w:r w:rsidR="00CE685E" w:rsidRPr="0054255A">
            <w:rPr>
              <w:rFonts w:ascii="Verdana" w:hAnsi="Verdana"/>
            </w:rPr>
            <w:t xml:space="preserve"> the </w:t>
          </w:r>
          <w:r w:rsidR="00F32C38" w:rsidRPr="0054255A">
            <w:rPr>
              <w:rFonts w:ascii="Verdana" w:hAnsi="Verdana"/>
            </w:rPr>
            <w:t xml:space="preserve">areas that are not well lighted. DeKold said the parking lot lighting is up to the city standard, just not up to the Snake River Landing standard in some places. </w:t>
          </w:r>
          <w:r w:rsidR="008914A4" w:rsidRPr="0054255A">
            <w:rPr>
              <w:rFonts w:ascii="Verdana" w:hAnsi="Verdana"/>
            </w:rPr>
            <w:t>Spear said Snake River Landing is willing to accept a variance request because the lighting is better than the city’s requirements</w:t>
          </w:r>
          <w:r w:rsidR="00CE685E" w:rsidRPr="0054255A">
            <w:rPr>
              <w:rFonts w:ascii="Verdana" w:hAnsi="Verdana"/>
            </w:rPr>
            <w:t xml:space="preserve"> and very close to meeting SRL requirements</w:t>
          </w:r>
          <w:r w:rsidR="008914A4" w:rsidRPr="0054255A">
            <w:rPr>
              <w:rFonts w:ascii="Verdana" w:hAnsi="Verdana"/>
            </w:rPr>
            <w:t xml:space="preserve">. </w:t>
          </w:r>
          <w:r w:rsidR="00CE685E" w:rsidRPr="0054255A">
            <w:rPr>
              <w:rFonts w:ascii="Verdana" w:hAnsi="Verdana"/>
            </w:rPr>
            <w:t xml:space="preserve">Spear mentioned the areas around the building still need attention because those areas fall below any City requirement.  </w:t>
          </w:r>
        </w:p>
        <w:p w14:paraId="52795D64" w14:textId="77777777" w:rsidR="008914A4" w:rsidRPr="0054255A" w:rsidRDefault="008914A4" w:rsidP="008914A4">
          <w:pPr>
            <w:widowControl w:val="0"/>
            <w:spacing w:line="240" w:lineRule="auto"/>
            <w:rPr>
              <w:rFonts w:ascii="Verdana" w:hAnsi="Verdana"/>
            </w:rPr>
          </w:pPr>
        </w:p>
        <w:p w14:paraId="3B29CB6B" w14:textId="7B92B4B3" w:rsidR="00DC3562" w:rsidRDefault="008914A4" w:rsidP="008914A4">
          <w:pPr>
            <w:widowControl w:val="0"/>
            <w:spacing w:line="240" w:lineRule="auto"/>
            <w:ind w:left="720"/>
            <w:rPr>
              <w:rFonts w:ascii="Verdana" w:eastAsia="Verdana" w:hAnsi="Verdana" w:cs="Verdana"/>
            </w:rPr>
          </w:pPr>
          <w:r w:rsidRPr="0054255A">
            <w:rPr>
              <w:rFonts w:ascii="Verdana" w:hAnsi="Verdana"/>
            </w:rPr>
            <w:t xml:space="preserve">Fuller asked about the lighting surrounding the building. </w:t>
          </w:r>
          <w:r w:rsidR="00D61032" w:rsidRPr="0054255A">
            <w:rPr>
              <w:rFonts w:ascii="Verdana" w:hAnsi="Verdana"/>
            </w:rPr>
            <w:t xml:space="preserve">Dekold indicated it would be </w:t>
          </w:r>
          <w:r w:rsidRPr="0054255A">
            <w:rPr>
              <w:rFonts w:ascii="Verdana" w:hAnsi="Verdana"/>
            </w:rPr>
            <w:t xml:space="preserve">discussed with the </w:t>
          </w:r>
          <w:r w:rsidR="000F1C2E" w:rsidRPr="0054255A">
            <w:rPr>
              <w:rFonts w:ascii="Verdana" w:hAnsi="Verdana"/>
            </w:rPr>
            <w:t>design team</w:t>
          </w:r>
          <w:r w:rsidRPr="0054255A">
            <w:rPr>
              <w:rFonts w:ascii="Verdana" w:hAnsi="Verdana"/>
            </w:rPr>
            <w:t>.</w:t>
          </w:r>
        </w:p>
      </w:sdtContent>
    </w:sdt>
    <w:sdt>
      <w:sdtPr>
        <w:tag w:val="goog_rdk_28"/>
        <w:id w:val="-1100476662"/>
      </w:sdtPr>
      <w:sdtEndPr/>
      <w:sdtContent>
        <w:p w14:paraId="2DE4729D" w14:textId="77777777" w:rsidR="00711F6C" w:rsidRPr="00711F6C" w:rsidRDefault="00711F6C" w:rsidP="00711F6C">
          <w:pPr>
            <w:widowControl w:val="0"/>
            <w:spacing w:line="240" w:lineRule="auto"/>
            <w:ind w:left="720"/>
            <w:rPr>
              <w:rFonts w:ascii="Verdana" w:eastAsia="Verdana" w:hAnsi="Verdana" w:cs="Verdana"/>
            </w:rPr>
          </w:pPr>
        </w:p>
        <w:p w14:paraId="01F2D404" w14:textId="0C6B9754" w:rsidR="00DC3562" w:rsidRDefault="00FD4CC7">
          <w:pPr>
            <w:widowControl w:val="0"/>
            <w:numPr>
              <w:ilvl w:val="0"/>
              <w:numId w:val="1"/>
            </w:numPr>
            <w:spacing w:line="240" w:lineRule="auto"/>
            <w:rPr>
              <w:rFonts w:ascii="Verdana" w:eastAsia="Verdana" w:hAnsi="Verdana" w:cs="Verdana"/>
            </w:rPr>
          </w:pPr>
          <w:r>
            <w:rPr>
              <w:rFonts w:ascii="Verdana" w:eastAsia="Verdana" w:hAnsi="Verdana" w:cs="Verdana"/>
            </w:rPr>
            <w:t>Report and Updates</w:t>
          </w:r>
        </w:p>
      </w:sdtContent>
    </w:sdt>
    <w:bookmarkStart w:id="3" w:name="_heading=h.1fob9te" w:colFirst="0" w:colLast="0" w:displacedByCustomXml="next"/>
    <w:bookmarkEnd w:id="3" w:displacedByCustomXml="next"/>
    <w:sdt>
      <w:sdtPr>
        <w:tag w:val="goog_rdk_29"/>
        <w:id w:val="896003859"/>
      </w:sdtPr>
      <w:sdtEndPr/>
      <w:sdtContent>
        <w:p w14:paraId="07F23206" w14:textId="3A17C071" w:rsidR="005A2C4C" w:rsidRDefault="00FD4CC7">
          <w:pPr>
            <w:numPr>
              <w:ilvl w:val="0"/>
              <w:numId w:val="2"/>
            </w:numPr>
            <w:spacing w:line="240" w:lineRule="auto"/>
            <w:rPr>
              <w:rFonts w:ascii="Verdana" w:eastAsia="Verdana" w:hAnsi="Verdana" w:cs="Verdana"/>
            </w:rPr>
          </w:pPr>
          <w:r>
            <w:rPr>
              <w:rFonts w:ascii="Verdana" w:eastAsia="Verdana" w:hAnsi="Verdana" w:cs="Verdana"/>
            </w:rPr>
            <w:t xml:space="preserve">Executive Director Report </w:t>
          </w:r>
          <w:r w:rsidR="00F32C38">
            <w:rPr>
              <w:rFonts w:ascii="Verdana" w:eastAsia="Verdana" w:hAnsi="Verdana" w:cs="Verdana"/>
            </w:rPr>
            <w:t xml:space="preserve">– The state tax commission will take over </w:t>
          </w:r>
          <w:r w:rsidR="008914A4">
            <w:rPr>
              <w:rFonts w:ascii="Verdana" w:eastAsia="Verdana" w:hAnsi="Verdana" w:cs="Verdana"/>
            </w:rPr>
            <w:t>tax collections o</w:t>
          </w:r>
          <w:r w:rsidR="00F32C38">
            <w:rPr>
              <w:rFonts w:ascii="Verdana" w:eastAsia="Verdana" w:hAnsi="Verdana" w:cs="Verdana"/>
            </w:rPr>
            <w:t>n January</w:t>
          </w:r>
          <w:r w:rsidR="008914A4">
            <w:rPr>
              <w:rFonts w:ascii="Verdana" w:eastAsia="Verdana" w:hAnsi="Verdana" w:cs="Verdana"/>
            </w:rPr>
            <w:t xml:space="preserve"> 1, 2020</w:t>
          </w:r>
          <w:r w:rsidR="00F32C38">
            <w:rPr>
              <w:rFonts w:ascii="Verdana" w:eastAsia="Verdana" w:hAnsi="Verdana" w:cs="Verdana"/>
            </w:rPr>
            <w:t xml:space="preserve">. Spear shared a letter that Thomas plans to send out to all hoteliers. </w:t>
          </w:r>
          <w:r w:rsidR="005A2C4C">
            <w:rPr>
              <w:rFonts w:ascii="Verdana" w:eastAsia="Verdana" w:hAnsi="Verdana" w:cs="Verdana"/>
            </w:rPr>
            <w:t xml:space="preserve">It needs a few modifications, but will be sent out with </w:t>
          </w:r>
          <w:r w:rsidR="008914A4">
            <w:rPr>
              <w:rFonts w:ascii="Verdana" w:eastAsia="Verdana" w:hAnsi="Verdana" w:cs="Verdana"/>
            </w:rPr>
            <w:t>an explanation of the tax and a sufficient amount of tax forms to complete the calendar year</w:t>
          </w:r>
          <w:r w:rsidR="005A2C4C">
            <w:rPr>
              <w:rFonts w:ascii="Verdana" w:eastAsia="Verdana" w:hAnsi="Verdana" w:cs="Verdana"/>
            </w:rPr>
            <w:t>. Thomas will be sending forms for November, December, and January. January will only be sent by way of caution because the STC should take over by that time. Nitschke commented on Spear’s indication in his weekly report that we may not be reaching all the AirBNB entities. Fuller indicated that the STC cannot give the Board information concerning AirBNBs, but they can utilize the information they have</w:t>
          </w:r>
          <w:r w:rsidR="008914A4">
            <w:rPr>
              <w:rFonts w:ascii="Verdana" w:eastAsia="Verdana" w:hAnsi="Verdana" w:cs="Verdana"/>
            </w:rPr>
            <w:t>.</w:t>
          </w:r>
          <w:r w:rsidR="005A2C4C">
            <w:rPr>
              <w:rFonts w:ascii="Verdana" w:eastAsia="Verdana" w:hAnsi="Verdana" w:cs="Verdana"/>
            </w:rPr>
            <w:t xml:space="preserve"> AirBNB</w:t>
          </w:r>
          <w:r w:rsidR="008914A4">
            <w:rPr>
              <w:rFonts w:ascii="Verdana" w:eastAsia="Verdana" w:hAnsi="Verdana" w:cs="Verdana"/>
            </w:rPr>
            <w:t xml:space="preserve"> payments may increase once the STC</w:t>
          </w:r>
          <w:r w:rsidR="005A2C4C">
            <w:rPr>
              <w:rFonts w:ascii="Verdana" w:eastAsia="Verdana" w:hAnsi="Verdana" w:cs="Verdana"/>
            </w:rPr>
            <w:t xml:space="preserve"> take</w:t>
          </w:r>
          <w:r w:rsidR="008914A4">
            <w:rPr>
              <w:rFonts w:ascii="Verdana" w:eastAsia="Verdana" w:hAnsi="Verdana" w:cs="Verdana"/>
            </w:rPr>
            <w:t>s</w:t>
          </w:r>
          <w:r w:rsidR="005A2C4C">
            <w:rPr>
              <w:rFonts w:ascii="Verdana" w:eastAsia="Verdana" w:hAnsi="Verdana" w:cs="Verdana"/>
            </w:rPr>
            <w:t xml:space="preserve"> over the tax </w:t>
          </w:r>
          <w:r w:rsidR="000F1C2E">
            <w:rPr>
              <w:rFonts w:ascii="Verdana" w:eastAsia="Verdana" w:hAnsi="Verdana" w:cs="Verdana"/>
            </w:rPr>
            <w:t>collection in 2020</w:t>
          </w:r>
          <w:r w:rsidR="005A2C4C">
            <w:rPr>
              <w:rFonts w:ascii="Verdana" w:eastAsia="Verdana" w:hAnsi="Verdana" w:cs="Verdana"/>
            </w:rPr>
            <w:t xml:space="preserve">. </w:t>
          </w:r>
        </w:p>
        <w:p w14:paraId="4EB48C22" w14:textId="77777777" w:rsidR="005A2C4C" w:rsidRDefault="005A2C4C" w:rsidP="005A2C4C">
          <w:pPr>
            <w:spacing w:line="240" w:lineRule="auto"/>
            <w:rPr>
              <w:rFonts w:ascii="Verdana" w:eastAsia="Verdana" w:hAnsi="Verdana" w:cs="Verdana"/>
            </w:rPr>
          </w:pPr>
        </w:p>
        <w:p w14:paraId="14B6A337" w14:textId="048D914B" w:rsidR="005A2C4C" w:rsidRDefault="005A2C4C" w:rsidP="005A2C4C">
          <w:pPr>
            <w:spacing w:line="240" w:lineRule="auto"/>
            <w:ind w:left="1080"/>
            <w:rPr>
              <w:rFonts w:ascii="Verdana" w:eastAsia="Verdana" w:hAnsi="Verdana" w:cs="Verdana"/>
            </w:rPr>
          </w:pPr>
          <w:r>
            <w:rPr>
              <w:rFonts w:ascii="Verdana" w:eastAsia="Verdana" w:hAnsi="Verdana" w:cs="Verdana"/>
            </w:rPr>
            <w:lastRenderedPageBreak/>
            <w:t xml:space="preserve">Spear indicated that </w:t>
          </w:r>
          <w:r w:rsidR="00D61032">
            <w:rPr>
              <w:rFonts w:ascii="Verdana" w:eastAsia="Verdana" w:hAnsi="Verdana" w:cs="Verdana"/>
            </w:rPr>
            <w:t xml:space="preserve">Event Center </w:t>
          </w:r>
          <w:r>
            <w:rPr>
              <w:rFonts w:ascii="Verdana" w:eastAsia="Verdana" w:hAnsi="Verdana" w:cs="Verdana"/>
            </w:rPr>
            <w:t xml:space="preserve">security </w:t>
          </w:r>
          <w:r w:rsidR="00D61032">
            <w:rPr>
              <w:rFonts w:ascii="Verdana" w:eastAsia="Verdana" w:hAnsi="Verdana" w:cs="Verdana"/>
            </w:rPr>
            <w:t xml:space="preserve">and the installation of magnetometers is something the Board needs to consider.  Spear said this is an area that </w:t>
          </w:r>
          <w:r>
            <w:rPr>
              <w:rFonts w:ascii="Verdana" w:eastAsia="Verdana" w:hAnsi="Verdana" w:cs="Verdana"/>
            </w:rPr>
            <w:t xml:space="preserve">where Chris Nations could </w:t>
          </w:r>
          <w:r w:rsidR="00D61032">
            <w:rPr>
              <w:rFonts w:ascii="Verdana" w:eastAsia="Verdana" w:hAnsi="Verdana" w:cs="Verdana"/>
            </w:rPr>
            <w:t xml:space="preserve">provide information.  </w:t>
          </w:r>
          <w:r w:rsidR="007B74A8">
            <w:rPr>
              <w:rFonts w:ascii="Verdana" w:eastAsia="Verdana" w:hAnsi="Verdana" w:cs="Verdana"/>
            </w:rPr>
            <w:t xml:space="preserve"> Kevin DeKold explained that there could be anywhere from 14-20 magnetometers needed in the building. </w:t>
          </w:r>
          <w:r>
            <w:rPr>
              <w:rFonts w:ascii="Verdana" w:eastAsia="Verdana" w:hAnsi="Verdana" w:cs="Verdana"/>
            </w:rPr>
            <w:t>Spear said he would have CRSA communicate with Perkins Will</w:t>
          </w:r>
          <w:r w:rsidR="007B74A8">
            <w:rPr>
              <w:rFonts w:ascii="Verdana" w:eastAsia="Verdana" w:hAnsi="Verdana" w:cs="Verdana"/>
            </w:rPr>
            <w:t xml:space="preserve"> to determine how much space is available to accommodate them and how many would be needed </w:t>
          </w:r>
          <w:proofErr w:type="gramStart"/>
          <w:r w:rsidR="007B74A8">
            <w:rPr>
              <w:rFonts w:ascii="Verdana" w:eastAsia="Verdana" w:hAnsi="Verdana" w:cs="Verdana"/>
            </w:rPr>
            <w:t>for the amount of</w:t>
          </w:r>
          <w:proofErr w:type="gramEnd"/>
          <w:r w:rsidR="007B74A8">
            <w:rPr>
              <w:rFonts w:ascii="Verdana" w:eastAsia="Verdana" w:hAnsi="Verdana" w:cs="Verdana"/>
            </w:rPr>
            <w:t xml:space="preserve"> people coming to each event</w:t>
          </w:r>
          <w:r>
            <w:rPr>
              <w:rFonts w:ascii="Verdana" w:eastAsia="Verdana" w:hAnsi="Verdana" w:cs="Verdana"/>
            </w:rPr>
            <w:t>.</w:t>
          </w:r>
          <w:r w:rsidR="00892332">
            <w:rPr>
              <w:rFonts w:ascii="Verdana" w:eastAsia="Verdana" w:hAnsi="Verdana" w:cs="Verdana"/>
            </w:rPr>
            <w:t xml:space="preserve"> </w:t>
          </w:r>
        </w:p>
        <w:p w14:paraId="440EE43F" w14:textId="77777777" w:rsidR="005A2C4C" w:rsidRDefault="005A2C4C" w:rsidP="005A2C4C">
          <w:pPr>
            <w:spacing w:line="240" w:lineRule="auto"/>
            <w:ind w:left="1080"/>
            <w:rPr>
              <w:rFonts w:ascii="Verdana" w:eastAsia="Verdana" w:hAnsi="Verdana" w:cs="Verdana"/>
            </w:rPr>
          </w:pPr>
        </w:p>
        <w:p w14:paraId="7EB447BF" w14:textId="3BA9BCAD" w:rsidR="001B39C5" w:rsidRDefault="00892332" w:rsidP="005A2C4C">
          <w:pPr>
            <w:spacing w:line="240" w:lineRule="auto"/>
            <w:ind w:left="1080"/>
            <w:rPr>
              <w:rFonts w:ascii="Verdana" w:eastAsia="Verdana" w:hAnsi="Verdana" w:cs="Verdana"/>
            </w:rPr>
          </w:pPr>
          <w:r>
            <w:rPr>
              <w:rFonts w:ascii="Verdana" w:eastAsia="Verdana" w:hAnsi="Verdana" w:cs="Verdana"/>
            </w:rPr>
            <w:t xml:space="preserve">Spear shared </w:t>
          </w:r>
          <w:r w:rsidR="00D61032">
            <w:rPr>
              <w:rFonts w:ascii="Verdana" w:eastAsia="Verdana" w:hAnsi="Verdana" w:cs="Verdana"/>
            </w:rPr>
            <w:t xml:space="preserve">information from the BAC meeting on Monday 9-23-19.  </w:t>
          </w:r>
          <w:r w:rsidR="005A2C4C">
            <w:rPr>
              <w:rFonts w:ascii="Verdana" w:eastAsia="Verdana" w:hAnsi="Verdana" w:cs="Verdana"/>
            </w:rPr>
            <w:t xml:space="preserve"> </w:t>
          </w:r>
          <w:r w:rsidR="00E312EF">
            <w:rPr>
              <w:rFonts w:ascii="Verdana" w:eastAsia="Verdana" w:hAnsi="Verdana" w:cs="Verdana"/>
            </w:rPr>
            <w:t>Spear said the Committee is putting together a plan to</w:t>
          </w:r>
          <w:r>
            <w:rPr>
              <w:rFonts w:ascii="Verdana" w:eastAsia="Verdana" w:hAnsi="Verdana" w:cs="Verdana"/>
            </w:rPr>
            <w:t xml:space="preserve"> sell naming areas </w:t>
          </w:r>
          <w:r w:rsidR="005A472B">
            <w:rPr>
              <w:rFonts w:ascii="Verdana" w:eastAsia="Verdana" w:hAnsi="Verdana" w:cs="Verdana"/>
            </w:rPr>
            <w:t>in</w:t>
          </w:r>
          <w:r>
            <w:rPr>
              <w:rFonts w:ascii="Verdana" w:eastAsia="Verdana" w:hAnsi="Verdana" w:cs="Verdana"/>
            </w:rPr>
            <w:t xml:space="preserve"> smaller pieces instead of large chunks. They plan to</w:t>
          </w:r>
          <w:r w:rsidR="00E312EF">
            <w:rPr>
              <w:rFonts w:ascii="Verdana" w:eastAsia="Verdana" w:hAnsi="Verdana" w:cs="Verdana"/>
            </w:rPr>
            <w:t xml:space="preserve"> leverage the suites at around $400,000 or </w:t>
          </w:r>
          <w:r>
            <w:rPr>
              <w:rFonts w:ascii="Verdana" w:eastAsia="Verdana" w:hAnsi="Verdana" w:cs="Verdana"/>
            </w:rPr>
            <w:t>$500,000</w:t>
          </w:r>
          <w:r w:rsidR="00E312EF">
            <w:rPr>
              <w:rFonts w:ascii="Verdana" w:eastAsia="Verdana" w:hAnsi="Verdana" w:cs="Verdana"/>
            </w:rPr>
            <w:t xml:space="preserve">. Spear said </w:t>
          </w:r>
          <w:r w:rsidR="00D61032">
            <w:rPr>
              <w:rFonts w:ascii="Verdana" w:eastAsia="Verdana" w:hAnsi="Verdana" w:cs="Verdana"/>
            </w:rPr>
            <w:t xml:space="preserve">that the length of time for naming opportunities is an area to review.  </w:t>
          </w:r>
          <w:r w:rsidR="00E312EF">
            <w:rPr>
              <w:rFonts w:ascii="Verdana" w:eastAsia="Verdana" w:hAnsi="Verdana" w:cs="Verdana"/>
            </w:rPr>
            <w:t xml:space="preserve"> </w:t>
          </w:r>
          <w:r>
            <w:rPr>
              <w:rFonts w:ascii="Verdana" w:eastAsia="Verdana" w:hAnsi="Verdana" w:cs="Verdana"/>
            </w:rPr>
            <w:t xml:space="preserve">Spear suggested that the arena may be a good idea to name for 30 years, but </w:t>
          </w:r>
          <w:r w:rsidR="00D61032">
            <w:rPr>
              <w:rFonts w:ascii="Verdana" w:eastAsia="Verdana" w:hAnsi="Verdana" w:cs="Verdana"/>
            </w:rPr>
            <w:t xml:space="preserve">that smaller areas could be sold for 10 years. </w:t>
          </w:r>
          <w:r>
            <w:rPr>
              <w:rFonts w:ascii="Verdana" w:eastAsia="Verdana" w:hAnsi="Verdana" w:cs="Verdana"/>
            </w:rPr>
            <w:t xml:space="preserve"> Nitschke said MACU is getting a lot for the amount they are paying so he is concerned that all the areas will be undersold. Going forward Pathway doesn’t want to be involved in anything around the $4</w:t>
          </w:r>
          <w:r w:rsidR="00F9716D">
            <w:rPr>
              <w:rFonts w:ascii="Verdana" w:eastAsia="Verdana" w:hAnsi="Verdana" w:cs="Verdana"/>
            </w:rPr>
            <w:t>00,000</w:t>
          </w:r>
          <w:r>
            <w:rPr>
              <w:rFonts w:ascii="Verdana" w:eastAsia="Verdana" w:hAnsi="Verdana" w:cs="Verdana"/>
            </w:rPr>
            <w:t>-</w:t>
          </w:r>
          <w:r w:rsidR="00F9716D">
            <w:rPr>
              <w:rFonts w:ascii="Verdana" w:eastAsia="Verdana" w:hAnsi="Verdana" w:cs="Verdana"/>
            </w:rPr>
            <w:t>$</w:t>
          </w:r>
          <w:r>
            <w:rPr>
              <w:rFonts w:ascii="Verdana" w:eastAsia="Verdana" w:hAnsi="Verdana" w:cs="Verdana"/>
            </w:rPr>
            <w:t>500,000 range</w:t>
          </w:r>
          <w:r w:rsidR="005A472B">
            <w:rPr>
              <w:rFonts w:ascii="Verdana" w:eastAsia="Verdana" w:hAnsi="Verdana" w:cs="Verdana"/>
            </w:rPr>
            <w:t xml:space="preserve"> or below</w:t>
          </w:r>
          <w:r>
            <w:rPr>
              <w:rFonts w:ascii="Verdana" w:eastAsia="Verdana" w:hAnsi="Verdana" w:cs="Verdana"/>
            </w:rPr>
            <w:t xml:space="preserve">. Pathway wants to focus on the larger dollar amounts so Kevin Greene and Spear will focus on the smaller amounts. </w:t>
          </w:r>
          <w:r w:rsidR="00F9716D">
            <w:rPr>
              <w:rFonts w:ascii="Verdana" w:eastAsia="Verdana" w:hAnsi="Verdana" w:cs="Verdana"/>
            </w:rPr>
            <w:t xml:space="preserve">LoBuono asked Spear if any of the entities that have already declined an offer could be approached again with a lower offer. Spear said he thought so. </w:t>
          </w:r>
          <w:r w:rsidR="00E312EF">
            <w:rPr>
              <w:rFonts w:ascii="Verdana" w:eastAsia="Verdana" w:hAnsi="Verdana" w:cs="Verdana"/>
            </w:rPr>
            <w:t xml:space="preserve">Fuller asked if </w:t>
          </w:r>
          <w:r w:rsidR="00F9716D">
            <w:rPr>
              <w:rFonts w:ascii="Verdana" w:eastAsia="Verdana" w:hAnsi="Verdana" w:cs="Verdana"/>
            </w:rPr>
            <w:t>Pathway was approaching Coca-Cola for the pouring rights. Spear said Pathway will visit one more time with the original company they went to for pouring rights. If there is no interest then they will move on to Coca-Cola. Vucovich asked if Pathway s</w:t>
          </w:r>
          <w:r w:rsidR="000F1C2E">
            <w:rPr>
              <w:rFonts w:ascii="Verdana" w:eastAsia="Verdana" w:hAnsi="Verdana" w:cs="Verdana"/>
            </w:rPr>
            <w:t>t</w:t>
          </w:r>
          <w:r w:rsidR="00F9716D">
            <w:rPr>
              <w:rFonts w:ascii="Verdana" w:eastAsia="Verdana" w:hAnsi="Verdana" w:cs="Verdana"/>
            </w:rPr>
            <w:t xml:space="preserve">ill had entities interested in the </w:t>
          </w:r>
          <w:r w:rsidR="00A514F5">
            <w:rPr>
              <w:rFonts w:ascii="Verdana" w:eastAsia="Verdana" w:hAnsi="Verdana" w:cs="Verdana"/>
            </w:rPr>
            <w:t xml:space="preserve">naming </w:t>
          </w:r>
          <w:r w:rsidR="00F9716D">
            <w:rPr>
              <w:rFonts w:ascii="Verdana" w:eastAsia="Verdana" w:hAnsi="Verdana" w:cs="Verdana"/>
            </w:rPr>
            <w:t xml:space="preserve">rights. Spear said there are still interested parties and he even got a few new opportunities from </w:t>
          </w:r>
          <w:r w:rsidR="00D61032">
            <w:rPr>
              <w:rFonts w:ascii="Verdana" w:eastAsia="Verdana" w:hAnsi="Verdana" w:cs="Verdana"/>
            </w:rPr>
            <w:t>members of the</w:t>
          </w:r>
          <w:r w:rsidR="00F9716D">
            <w:rPr>
              <w:rFonts w:ascii="Verdana" w:eastAsia="Verdana" w:hAnsi="Verdana" w:cs="Verdana"/>
            </w:rPr>
            <w:t xml:space="preserve"> BAC</w:t>
          </w:r>
          <w:r w:rsidR="00D61032">
            <w:rPr>
              <w:rFonts w:ascii="Verdana" w:eastAsia="Verdana" w:hAnsi="Verdana" w:cs="Verdana"/>
            </w:rPr>
            <w:t>.</w:t>
          </w:r>
        </w:p>
        <w:p w14:paraId="30F035EA" w14:textId="77777777" w:rsidR="001B39C5" w:rsidRDefault="001B39C5" w:rsidP="005A2C4C">
          <w:pPr>
            <w:spacing w:line="240" w:lineRule="auto"/>
            <w:ind w:left="1080"/>
            <w:rPr>
              <w:rFonts w:ascii="Verdana" w:eastAsia="Verdana" w:hAnsi="Verdana" w:cs="Verdana"/>
            </w:rPr>
          </w:pPr>
        </w:p>
        <w:p w14:paraId="5BBC5E1D" w14:textId="2756C280" w:rsidR="00DC3562" w:rsidRDefault="001B39C5" w:rsidP="005A2C4C">
          <w:pPr>
            <w:spacing w:line="240" w:lineRule="auto"/>
            <w:ind w:left="1080"/>
            <w:rPr>
              <w:rFonts w:ascii="Verdana" w:eastAsia="Verdana" w:hAnsi="Verdana" w:cs="Verdana"/>
            </w:rPr>
          </w:pPr>
          <w:r>
            <w:rPr>
              <w:rFonts w:ascii="Verdana" w:eastAsia="Verdana" w:hAnsi="Verdana" w:cs="Verdana"/>
            </w:rPr>
            <w:t>Spear said that Pathway will be meeting with MACU this week to identify potential donors.</w:t>
          </w:r>
        </w:p>
      </w:sdtContent>
    </w:sdt>
    <w:sdt>
      <w:sdtPr>
        <w:tag w:val="goog_rdk_32"/>
        <w:id w:val="-147511403"/>
        <w:showingPlcHdr/>
      </w:sdtPr>
      <w:sdtEndPr/>
      <w:sdtContent>
        <w:p w14:paraId="64285C3B" w14:textId="61A11D29" w:rsidR="00DC3562" w:rsidRDefault="00E312EF">
          <w:pPr>
            <w:spacing w:line="240" w:lineRule="auto"/>
            <w:rPr>
              <w:rFonts w:ascii="Verdana" w:eastAsia="Verdana" w:hAnsi="Verdana" w:cs="Verdana"/>
            </w:rPr>
          </w:pPr>
          <w:r>
            <w:t xml:space="preserve">     </w:t>
          </w:r>
        </w:p>
      </w:sdtContent>
    </w:sdt>
    <w:sdt>
      <w:sdtPr>
        <w:tag w:val="goog_rdk_33"/>
        <w:id w:val="-1118450483"/>
      </w:sdtPr>
      <w:sdtEndPr/>
      <w:sdtContent>
        <w:p w14:paraId="7B673060" w14:textId="0A468882" w:rsidR="00DC3562" w:rsidRDefault="00FD4CC7">
          <w:pPr>
            <w:numPr>
              <w:ilvl w:val="0"/>
              <w:numId w:val="2"/>
            </w:numPr>
            <w:spacing w:line="240" w:lineRule="auto"/>
            <w:rPr>
              <w:rFonts w:ascii="Verdana" w:eastAsia="Verdana" w:hAnsi="Verdana" w:cs="Verdana"/>
            </w:rPr>
          </w:pPr>
          <w:r>
            <w:rPr>
              <w:rFonts w:ascii="Verdana" w:eastAsia="Verdana" w:hAnsi="Verdana" w:cs="Verdana"/>
              <w:b/>
            </w:rPr>
            <w:t xml:space="preserve">Discussion Item </w:t>
          </w:r>
          <w:r>
            <w:rPr>
              <w:rFonts w:ascii="Verdana" w:eastAsia="Verdana" w:hAnsi="Verdana" w:cs="Verdana"/>
            </w:rPr>
            <w:t>– Legal Report</w:t>
          </w:r>
          <w:r w:rsidR="001B39C5">
            <w:rPr>
              <w:rFonts w:ascii="Verdana" w:eastAsia="Verdana" w:hAnsi="Verdana" w:cs="Verdana"/>
            </w:rPr>
            <w:t xml:space="preserve"> – Fuller explained that he is waiting on the CSL report in order to </w:t>
          </w:r>
          <w:r w:rsidR="000F1C2E">
            <w:rPr>
              <w:rFonts w:ascii="Verdana" w:eastAsia="Verdana" w:hAnsi="Verdana" w:cs="Verdana"/>
            </w:rPr>
            <w:t xml:space="preserve">continue negotiation of </w:t>
          </w:r>
          <w:r w:rsidR="001B39C5">
            <w:rPr>
              <w:rFonts w:ascii="Verdana" w:eastAsia="Verdana" w:hAnsi="Verdana" w:cs="Verdana"/>
            </w:rPr>
            <w:t>the Centennial Management contract.</w:t>
          </w:r>
        </w:p>
      </w:sdtContent>
    </w:sdt>
    <w:sdt>
      <w:sdtPr>
        <w:tag w:val="goog_rdk_34"/>
        <w:id w:val="701837287"/>
        <w:showingPlcHdr/>
      </w:sdtPr>
      <w:sdtEndPr/>
      <w:sdtContent>
        <w:p w14:paraId="40B7D720" w14:textId="1FE97C16" w:rsidR="00DC3562" w:rsidRDefault="00D050D8">
          <w:pPr>
            <w:spacing w:line="240" w:lineRule="auto"/>
            <w:rPr>
              <w:rFonts w:ascii="Verdana" w:eastAsia="Verdana" w:hAnsi="Verdana" w:cs="Verdana"/>
            </w:rPr>
          </w:pPr>
          <w:r>
            <w:t xml:space="preserve">     </w:t>
          </w:r>
        </w:p>
      </w:sdtContent>
    </w:sdt>
    <w:sdt>
      <w:sdtPr>
        <w:tag w:val="goog_rdk_35"/>
        <w:id w:val="190732815"/>
      </w:sdtPr>
      <w:sdtEndPr/>
      <w:sdtContent>
        <w:p w14:paraId="67C4B107" w14:textId="4FF458A1" w:rsidR="00DC3562" w:rsidRDefault="00FD4CC7">
          <w:pPr>
            <w:widowControl w:val="0"/>
            <w:numPr>
              <w:ilvl w:val="0"/>
              <w:numId w:val="1"/>
            </w:numPr>
            <w:spacing w:line="240" w:lineRule="auto"/>
            <w:rPr>
              <w:rFonts w:ascii="Verdana" w:eastAsia="Verdana" w:hAnsi="Verdana" w:cs="Verdana"/>
            </w:rPr>
          </w:pPr>
          <w:r>
            <w:rPr>
              <w:rFonts w:ascii="Verdana" w:eastAsia="Verdana" w:hAnsi="Verdana" w:cs="Verdana"/>
            </w:rPr>
            <w:t>Calendar and Announcements</w:t>
          </w:r>
        </w:p>
      </w:sdtContent>
    </w:sdt>
    <w:sdt>
      <w:sdtPr>
        <w:tag w:val="goog_rdk_36"/>
        <w:id w:val="1096744693"/>
      </w:sdtPr>
      <w:sdtEndPr/>
      <w:sdtContent>
        <w:p w14:paraId="7FC8418A" w14:textId="3F59C875" w:rsidR="00DC3562" w:rsidRDefault="00B207D5">
          <w:pPr>
            <w:widowControl w:val="0"/>
            <w:numPr>
              <w:ilvl w:val="1"/>
              <w:numId w:val="1"/>
            </w:numPr>
            <w:spacing w:line="240" w:lineRule="auto"/>
            <w:rPr>
              <w:rFonts w:ascii="Verdana" w:eastAsia="Verdana" w:hAnsi="Verdana" w:cs="Verdana"/>
            </w:rPr>
          </w:pPr>
          <w:r>
            <w:rPr>
              <w:rFonts w:ascii="Verdana" w:eastAsia="Verdana" w:hAnsi="Verdana" w:cs="Verdana"/>
            </w:rPr>
            <w:t>Upcoming IFAD Meeting</w:t>
          </w:r>
          <w:r w:rsidR="00FD4CC7">
            <w:rPr>
              <w:rFonts w:ascii="Verdana" w:eastAsia="Verdana" w:hAnsi="Verdana" w:cs="Verdana"/>
            </w:rPr>
            <w:t xml:space="preserve"> – </w:t>
          </w:r>
          <w:r>
            <w:rPr>
              <w:rFonts w:ascii="Verdana" w:eastAsia="Verdana" w:hAnsi="Verdana" w:cs="Verdana"/>
              <w:b/>
              <w:u w:val="single"/>
            </w:rPr>
            <w:t xml:space="preserve">Next Meeting on </w:t>
          </w:r>
          <w:r w:rsidR="00BB056B">
            <w:rPr>
              <w:rFonts w:ascii="Verdana" w:eastAsia="Verdana" w:hAnsi="Verdana" w:cs="Verdana"/>
              <w:b/>
              <w:u w:val="single"/>
            </w:rPr>
            <w:t>October 8</w:t>
          </w:r>
          <w:r w:rsidR="00FD4CC7">
            <w:rPr>
              <w:rFonts w:ascii="Verdana" w:eastAsia="Verdana" w:hAnsi="Verdana" w:cs="Verdana"/>
              <w:b/>
              <w:u w:val="single"/>
            </w:rPr>
            <w:t xml:space="preserve">, 2019 </w:t>
          </w:r>
          <w:r w:rsidR="00FD4CC7">
            <w:rPr>
              <w:rFonts w:ascii="Verdana" w:eastAsia="Verdana" w:hAnsi="Verdana" w:cs="Verdana"/>
              <w:b/>
            </w:rPr>
            <w:t>Discussion Item</w:t>
          </w:r>
          <w:r w:rsidR="00FD4CC7">
            <w:rPr>
              <w:rFonts w:ascii="Verdana" w:eastAsia="Verdana" w:hAnsi="Verdana" w:cs="Verdana"/>
            </w:rPr>
            <w:t xml:space="preserve"> - Announcements and Minor Questions </w:t>
          </w:r>
        </w:p>
      </w:sdtContent>
    </w:sdt>
    <w:sdt>
      <w:sdtPr>
        <w:tag w:val="goog_rdk_37"/>
        <w:id w:val="1594903224"/>
      </w:sdtPr>
      <w:sdtEndPr/>
      <w:sdtContent>
        <w:p w14:paraId="40874FD5" w14:textId="487FB17E" w:rsidR="00DC3562" w:rsidRDefault="00FD4CC7">
          <w:pPr>
            <w:widowControl w:val="0"/>
            <w:numPr>
              <w:ilvl w:val="1"/>
              <w:numId w:val="1"/>
            </w:numPr>
            <w:spacing w:line="240" w:lineRule="auto"/>
            <w:rPr>
              <w:rFonts w:ascii="Verdana" w:eastAsia="Verdana" w:hAnsi="Verdana" w:cs="Verdana"/>
            </w:rPr>
          </w:pPr>
          <w:r>
            <w:rPr>
              <w:rFonts w:ascii="Verdana" w:eastAsia="Verdana" w:hAnsi="Verdana" w:cs="Verdana"/>
              <w:b/>
            </w:rPr>
            <w:t>Discussion Item</w:t>
          </w:r>
          <w:r>
            <w:rPr>
              <w:rFonts w:ascii="Verdana" w:eastAsia="Verdana" w:hAnsi="Verdana" w:cs="Verdana"/>
            </w:rPr>
            <w:t xml:space="preserve"> - Agenda Items for </w:t>
          </w:r>
          <w:r w:rsidR="00BB056B">
            <w:rPr>
              <w:rFonts w:ascii="Verdana" w:eastAsia="Verdana" w:hAnsi="Verdana" w:cs="Verdana"/>
            </w:rPr>
            <w:t>October 8th</w:t>
          </w:r>
          <w:r>
            <w:rPr>
              <w:rFonts w:ascii="Verdana" w:eastAsia="Verdana" w:hAnsi="Verdana" w:cs="Verdana"/>
            </w:rPr>
            <w:t xml:space="preserve"> meeting</w:t>
          </w:r>
          <w:r w:rsidR="001B39C5">
            <w:rPr>
              <w:rFonts w:ascii="Verdana" w:eastAsia="Verdana" w:hAnsi="Verdana" w:cs="Verdana"/>
            </w:rPr>
            <w:t xml:space="preserve"> – Nations contract for approval, Construction update</w:t>
          </w:r>
        </w:p>
      </w:sdtContent>
    </w:sdt>
    <w:sdt>
      <w:sdtPr>
        <w:tag w:val="goog_rdk_38"/>
        <w:id w:val="-699700864"/>
        <w:showingPlcHdr/>
      </w:sdtPr>
      <w:sdtEndPr/>
      <w:sdtContent>
        <w:p w14:paraId="220E6C3B" w14:textId="6D86CF96" w:rsidR="00DC3562" w:rsidRDefault="00B207D5">
          <w:pPr>
            <w:widowControl w:val="0"/>
            <w:spacing w:line="240" w:lineRule="auto"/>
            <w:rPr>
              <w:rFonts w:ascii="Verdana" w:eastAsia="Verdana" w:hAnsi="Verdana" w:cs="Verdana"/>
            </w:rPr>
          </w:pPr>
          <w:r>
            <w:t xml:space="preserve">     </w:t>
          </w:r>
        </w:p>
      </w:sdtContent>
    </w:sdt>
    <w:sdt>
      <w:sdtPr>
        <w:tag w:val="goog_rdk_39"/>
        <w:id w:val="-1291818393"/>
      </w:sdtPr>
      <w:sdtEndPr/>
      <w:sdtContent>
        <w:p w14:paraId="1E5AE2B6" w14:textId="4C139B16" w:rsidR="00DC3562" w:rsidRDefault="00FD4CC7">
          <w:pPr>
            <w:widowControl w:val="0"/>
            <w:numPr>
              <w:ilvl w:val="0"/>
              <w:numId w:val="1"/>
            </w:numPr>
            <w:spacing w:line="240" w:lineRule="auto"/>
            <w:rPr>
              <w:rFonts w:ascii="Verdana" w:eastAsia="Verdana" w:hAnsi="Verdana" w:cs="Verdana"/>
            </w:rPr>
          </w:pPr>
          <w:r>
            <w:rPr>
              <w:rFonts w:ascii="Verdana" w:eastAsia="Verdana" w:hAnsi="Verdana" w:cs="Verdana"/>
              <w:b/>
            </w:rPr>
            <w:t>Action Item</w:t>
          </w:r>
          <w:r>
            <w:rPr>
              <w:rFonts w:ascii="Verdana" w:eastAsia="Verdana" w:hAnsi="Verdana" w:cs="Verdana"/>
            </w:rPr>
            <w:t xml:space="preserve"> - Adjournment from Public Session</w:t>
          </w:r>
          <w:r w:rsidR="008070DC">
            <w:rPr>
              <w:rFonts w:ascii="Verdana" w:eastAsia="Verdana" w:hAnsi="Verdana" w:cs="Verdana"/>
            </w:rPr>
            <w:t xml:space="preserve"> – at 8:28 a.m.</w:t>
          </w:r>
        </w:p>
      </w:sdtContent>
    </w:sdt>
    <w:p w14:paraId="4A9284A0" w14:textId="2C941B02" w:rsidR="001B39C5" w:rsidRPr="00711F6C" w:rsidRDefault="001B39C5" w:rsidP="00544885">
      <w:pPr>
        <w:widowControl w:val="0"/>
        <w:spacing w:after="160" w:line="240" w:lineRule="auto"/>
      </w:pPr>
    </w:p>
    <w:sectPr w:rsidR="001B39C5" w:rsidRPr="00711F6C">
      <w:pgSz w:w="12240" w:h="15840"/>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96BEC"/>
    <w:multiLevelType w:val="multilevel"/>
    <w:tmpl w:val="FC46A8B2"/>
    <w:lvl w:ilvl="0">
      <w:start w:val="1"/>
      <w:numFmt w:val="upperLetter"/>
      <w:lvlText w:val="%1."/>
      <w:lvlJc w:val="left"/>
      <w:pPr>
        <w:ind w:left="1080" w:hanging="360"/>
      </w:pPr>
      <w:rPr>
        <w:b/>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565B3B96"/>
    <w:multiLevelType w:val="multilevel"/>
    <w:tmpl w:val="41781552"/>
    <w:lvl w:ilvl="0">
      <w:start w:val="1"/>
      <w:numFmt w:val="upperRoman"/>
      <w:lvlText w:val="%1."/>
      <w:lvlJc w:val="right"/>
      <w:pPr>
        <w:ind w:left="720" w:hanging="360"/>
      </w:pPr>
      <w:rPr>
        <w:rFonts w:ascii="Verdana" w:eastAsia="Verdana" w:hAnsi="Verdana" w:cs="Verdana"/>
        <w:b/>
        <w:i w:val="0"/>
        <w:sz w:val="24"/>
        <w:szCs w:val="24"/>
      </w:rPr>
    </w:lvl>
    <w:lvl w:ilvl="1">
      <w:start w:val="1"/>
      <w:numFmt w:val="upperLetter"/>
      <w:lvlText w:val="%2."/>
      <w:lvlJc w:val="left"/>
      <w:pPr>
        <w:ind w:left="1440" w:hanging="720"/>
      </w:pPr>
      <w:rPr>
        <w:b/>
        <w:sz w:val="22"/>
        <w:szCs w:val="22"/>
      </w:rPr>
    </w:lvl>
    <w:lvl w:ilvl="2">
      <w:start w:val="1"/>
      <w:numFmt w:val="decimal"/>
      <w:lvlText w:val="%3."/>
      <w:lvlJc w:val="left"/>
      <w:pPr>
        <w:ind w:left="2160" w:hanging="72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562"/>
    <w:rsid w:val="000C141E"/>
    <w:rsid w:val="000D3C71"/>
    <w:rsid w:val="000F0E21"/>
    <w:rsid w:val="000F1C2E"/>
    <w:rsid w:val="001343F2"/>
    <w:rsid w:val="001356C5"/>
    <w:rsid w:val="00187E93"/>
    <w:rsid w:val="001B39C5"/>
    <w:rsid w:val="001C197C"/>
    <w:rsid w:val="001E6987"/>
    <w:rsid w:val="00230246"/>
    <w:rsid w:val="002336A6"/>
    <w:rsid w:val="00233960"/>
    <w:rsid w:val="00243C48"/>
    <w:rsid w:val="00246563"/>
    <w:rsid w:val="002879BB"/>
    <w:rsid w:val="002972BA"/>
    <w:rsid w:val="004336C7"/>
    <w:rsid w:val="00474346"/>
    <w:rsid w:val="004C12A4"/>
    <w:rsid w:val="0054255A"/>
    <w:rsid w:val="00544885"/>
    <w:rsid w:val="005A2C4C"/>
    <w:rsid w:val="005A472B"/>
    <w:rsid w:val="005E0405"/>
    <w:rsid w:val="005F70FF"/>
    <w:rsid w:val="00607D42"/>
    <w:rsid w:val="0068013D"/>
    <w:rsid w:val="00711F6C"/>
    <w:rsid w:val="00757B53"/>
    <w:rsid w:val="00761888"/>
    <w:rsid w:val="007A09A8"/>
    <w:rsid w:val="007B74A8"/>
    <w:rsid w:val="008070DC"/>
    <w:rsid w:val="008762DA"/>
    <w:rsid w:val="008914A4"/>
    <w:rsid w:val="00892332"/>
    <w:rsid w:val="009109F0"/>
    <w:rsid w:val="00927B68"/>
    <w:rsid w:val="00994485"/>
    <w:rsid w:val="009D6505"/>
    <w:rsid w:val="00A16EA2"/>
    <w:rsid w:val="00A514F5"/>
    <w:rsid w:val="00B024B8"/>
    <w:rsid w:val="00B207D5"/>
    <w:rsid w:val="00BB056B"/>
    <w:rsid w:val="00C37FB1"/>
    <w:rsid w:val="00C44332"/>
    <w:rsid w:val="00C62A52"/>
    <w:rsid w:val="00CA1E1E"/>
    <w:rsid w:val="00CA4DDB"/>
    <w:rsid w:val="00CE685E"/>
    <w:rsid w:val="00CF4981"/>
    <w:rsid w:val="00D050D8"/>
    <w:rsid w:val="00D61032"/>
    <w:rsid w:val="00DC3562"/>
    <w:rsid w:val="00E20F6D"/>
    <w:rsid w:val="00E22A00"/>
    <w:rsid w:val="00E24C50"/>
    <w:rsid w:val="00E312EF"/>
    <w:rsid w:val="00E93B54"/>
    <w:rsid w:val="00EB277F"/>
    <w:rsid w:val="00EF3809"/>
    <w:rsid w:val="00F32C38"/>
    <w:rsid w:val="00F94B4C"/>
    <w:rsid w:val="00F9716D"/>
    <w:rsid w:val="00FA3250"/>
    <w:rsid w:val="00FD4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BA15"/>
  <w15:docId w15:val="{96C5B4D7-628C-424D-BAD8-A1702CACC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172CC6"/>
    <w:pPr>
      <w:ind w:left="720"/>
      <w:contextualSpacing/>
    </w:pPr>
  </w:style>
  <w:style w:type="paragraph" w:styleId="BalloonText">
    <w:name w:val="Balloon Text"/>
    <w:basedOn w:val="Normal"/>
    <w:link w:val="BalloonTextChar"/>
    <w:uiPriority w:val="99"/>
    <w:semiHidden/>
    <w:unhideWhenUsed/>
    <w:rsid w:val="00EA6CE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C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57tivVGTChijyOwSnsOa7V7k5A==">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1556</Words>
  <Characters>8873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AdminIFAD</dc:creator>
  <cp:lastModifiedBy>Chip Scott</cp:lastModifiedBy>
  <cp:revision>2</cp:revision>
  <cp:lastPrinted>2019-08-12T19:17:00Z</cp:lastPrinted>
  <dcterms:created xsi:type="dcterms:W3CDTF">2019-10-22T22:24:00Z</dcterms:created>
  <dcterms:modified xsi:type="dcterms:W3CDTF">2019-10-22T22:24:00Z</dcterms:modified>
</cp:coreProperties>
</file>