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eading=h.gjdgxs" w:colFirst="0" w:colLast="0" w:displacedByCustomXml="next"/>
    <w:bookmarkEnd w:id="0" w:displacedByCustomXml="next"/>
    <w:sdt>
      <w:sdtPr>
        <w:tag w:val="goog_rdk_0"/>
        <w:id w:val="1192490581"/>
      </w:sdtPr>
      <w:sdtEndPr/>
      <w:sdtContent>
        <w:p w14:paraId="1C3357C3" w14:textId="77777777" w:rsidR="00DC3562" w:rsidRDefault="00FD4CC7">
          <w:pPr>
            <w:widowControl w:val="0"/>
            <w:spacing w:line="240" w:lineRule="auto"/>
            <w:jc w:val="center"/>
            <w:rPr>
              <w:rFonts w:ascii="Calibri" w:eastAsia="Calibri" w:hAnsi="Calibri" w:cs="Calibri"/>
            </w:rPr>
          </w:pPr>
          <w:r>
            <w:rPr>
              <w:rFonts w:ascii="Calibri" w:eastAsia="Calibri" w:hAnsi="Calibri" w:cs="Calibri"/>
              <w:noProof/>
              <w:lang w:val="en-US"/>
            </w:rPr>
            <w:drawing>
              <wp:inline distT="0" distB="0" distL="114300" distR="114300" wp14:anchorId="33308FE5" wp14:editId="690D0CF2">
                <wp:extent cx="1752600" cy="1316546"/>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752600" cy="1316546"/>
                        </a:xfrm>
                        <a:prstGeom prst="rect">
                          <a:avLst/>
                        </a:prstGeom>
                        <a:ln/>
                      </pic:spPr>
                    </pic:pic>
                  </a:graphicData>
                </a:graphic>
              </wp:inline>
            </w:drawing>
          </w:r>
        </w:p>
      </w:sdtContent>
    </w:sdt>
    <w:sdt>
      <w:sdtPr>
        <w:tag w:val="goog_rdk_1"/>
        <w:id w:val="-1811850337"/>
      </w:sdtPr>
      <w:sdtEndPr/>
      <w:sdtContent>
        <w:p w14:paraId="78BA8776" w14:textId="77777777" w:rsidR="00DC3562" w:rsidRDefault="00FD4CC7">
          <w:pPr>
            <w:widowControl w:val="0"/>
            <w:spacing w:line="240" w:lineRule="auto"/>
            <w:jc w:val="center"/>
            <w:rPr>
              <w:rFonts w:ascii="Verdana" w:eastAsia="Verdana" w:hAnsi="Verdana" w:cs="Verdana"/>
              <w:b/>
            </w:rPr>
          </w:pPr>
          <w:r>
            <w:rPr>
              <w:rFonts w:ascii="Verdana" w:eastAsia="Verdana" w:hAnsi="Verdana" w:cs="Verdana"/>
              <w:b/>
            </w:rPr>
            <w:t>Board of Directors Business Meeting</w:t>
          </w:r>
        </w:p>
      </w:sdtContent>
    </w:sdt>
    <w:sdt>
      <w:sdtPr>
        <w:tag w:val="goog_rdk_2"/>
        <w:id w:val="698512655"/>
      </w:sdtPr>
      <w:sdtEndPr/>
      <w:sdtContent>
        <w:p w14:paraId="26EBBFD7" w14:textId="6DF8AF40" w:rsidR="00DC3562" w:rsidRDefault="00B207D5">
          <w:pPr>
            <w:widowControl w:val="0"/>
            <w:spacing w:line="240" w:lineRule="auto"/>
            <w:jc w:val="center"/>
            <w:rPr>
              <w:rFonts w:ascii="Verdana" w:eastAsia="Verdana" w:hAnsi="Verdana" w:cs="Verdana"/>
              <w:b/>
            </w:rPr>
          </w:pPr>
          <w:r>
            <w:rPr>
              <w:rFonts w:ascii="Verdana" w:eastAsia="Verdana" w:hAnsi="Verdana" w:cs="Verdana"/>
              <w:b/>
            </w:rPr>
            <w:t xml:space="preserve">Tuesday, </w:t>
          </w:r>
          <w:r w:rsidR="009978C4">
            <w:rPr>
              <w:rFonts w:ascii="Verdana" w:eastAsia="Verdana" w:hAnsi="Verdana" w:cs="Verdana"/>
              <w:b/>
            </w:rPr>
            <w:t>October 8,</w:t>
          </w:r>
          <w:r w:rsidR="00FD4CC7">
            <w:rPr>
              <w:rFonts w:ascii="Verdana" w:eastAsia="Verdana" w:hAnsi="Verdana" w:cs="Verdana"/>
              <w:b/>
            </w:rPr>
            <w:t xml:space="preserve"> 2019, 7:00 a.m.</w:t>
          </w:r>
        </w:p>
      </w:sdtContent>
    </w:sdt>
    <w:sdt>
      <w:sdtPr>
        <w:tag w:val="goog_rdk_3"/>
        <w:id w:val="754171967"/>
      </w:sdtPr>
      <w:sdtEndPr/>
      <w:sdtContent>
        <w:p w14:paraId="3D2B6C41" w14:textId="77777777" w:rsidR="00DC3562" w:rsidRDefault="00FD4CC7">
          <w:pPr>
            <w:widowControl w:val="0"/>
            <w:spacing w:line="240" w:lineRule="auto"/>
            <w:jc w:val="center"/>
            <w:rPr>
              <w:rFonts w:ascii="Verdana" w:eastAsia="Verdana" w:hAnsi="Verdana" w:cs="Verdana"/>
              <w:b/>
            </w:rPr>
          </w:pPr>
          <w:r>
            <w:rPr>
              <w:rFonts w:ascii="Verdana" w:eastAsia="Verdana" w:hAnsi="Verdana" w:cs="Verdana"/>
              <w:b/>
            </w:rPr>
            <w:t>Location:  Idaho Falls Auditorium District Office</w:t>
          </w:r>
        </w:p>
      </w:sdtContent>
    </w:sdt>
    <w:sdt>
      <w:sdtPr>
        <w:tag w:val="goog_rdk_4"/>
        <w:id w:val="-1504505229"/>
      </w:sdtPr>
      <w:sdtEndPr/>
      <w:sdtContent>
        <w:p w14:paraId="45E4C896" w14:textId="77777777" w:rsidR="00DC3562" w:rsidRDefault="00FD4CC7">
          <w:pPr>
            <w:widowControl w:val="0"/>
            <w:spacing w:line="240" w:lineRule="auto"/>
            <w:jc w:val="center"/>
            <w:rPr>
              <w:rFonts w:ascii="Verdana" w:eastAsia="Verdana" w:hAnsi="Verdana" w:cs="Verdana"/>
              <w:b/>
            </w:rPr>
          </w:pPr>
          <w:r>
            <w:rPr>
              <w:rFonts w:ascii="Verdana" w:eastAsia="Verdana" w:hAnsi="Verdana" w:cs="Verdana"/>
              <w:b/>
            </w:rPr>
            <w:t>467 Constituti</w:t>
          </w:r>
          <w:r w:rsidR="00B207D5">
            <w:rPr>
              <w:rFonts w:ascii="Verdana" w:eastAsia="Verdana" w:hAnsi="Verdana" w:cs="Verdana"/>
              <w:b/>
            </w:rPr>
            <w:t>on Way, Idaho Falls, Idaho 83402</w:t>
          </w:r>
        </w:p>
      </w:sdtContent>
    </w:sdt>
    <w:sdt>
      <w:sdtPr>
        <w:tag w:val="goog_rdk_5"/>
        <w:id w:val="142708313"/>
      </w:sdtPr>
      <w:sdtEndPr/>
      <w:sdtContent>
        <w:p w14:paraId="7569E159" w14:textId="3914F075" w:rsidR="00A82053" w:rsidRDefault="00A82053" w:rsidP="00711F6C">
          <w:pPr>
            <w:widowControl w:val="0"/>
            <w:spacing w:line="240" w:lineRule="auto"/>
            <w:rPr>
              <w:rFonts w:ascii="Verdana" w:eastAsia="Verdana" w:hAnsi="Verdana" w:cs="Verdana"/>
              <w:b/>
              <w:sz w:val="24"/>
              <w:szCs w:val="24"/>
            </w:rPr>
          </w:pPr>
          <w:r>
            <w:rPr>
              <w:rFonts w:ascii="Verdana" w:eastAsia="Verdana" w:hAnsi="Verdana" w:cs="Verdana"/>
              <w:b/>
              <w:sz w:val="24"/>
              <w:szCs w:val="24"/>
            </w:rPr>
            <w:t>Attendees: Terri Gazdik, John LoBuono, Bob Nitschke, Rob Spear, Mark Fuller, Salem Thomas, Mike Clements</w:t>
          </w:r>
          <w:r w:rsidR="00872E87">
            <w:rPr>
              <w:rFonts w:ascii="Verdana" w:eastAsia="Verdana" w:hAnsi="Verdana" w:cs="Verdana"/>
              <w:b/>
              <w:sz w:val="24"/>
              <w:szCs w:val="24"/>
            </w:rPr>
            <w:t>, Kevin Greene</w:t>
          </w:r>
          <w:r w:rsidR="007953EC">
            <w:rPr>
              <w:rFonts w:ascii="Verdana" w:eastAsia="Verdana" w:hAnsi="Verdana" w:cs="Verdana"/>
              <w:b/>
              <w:sz w:val="24"/>
              <w:szCs w:val="24"/>
            </w:rPr>
            <w:t>, Chad Hammond, Kevin DeKold (by phone)</w:t>
          </w:r>
        </w:p>
        <w:p w14:paraId="13FD9FD1" w14:textId="77777777" w:rsidR="00A82053" w:rsidRDefault="00A82053" w:rsidP="00711F6C">
          <w:pPr>
            <w:widowControl w:val="0"/>
            <w:spacing w:line="240" w:lineRule="auto"/>
            <w:rPr>
              <w:rFonts w:ascii="Verdana" w:eastAsia="Verdana" w:hAnsi="Verdana" w:cs="Verdana"/>
              <w:b/>
              <w:sz w:val="24"/>
              <w:szCs w:val="24"/>
            </w:rPr>
          </w:pPr>
        </w:p>
        <w:p w14:paraId="38453CCE" w14:textId="62D18F0C" w:rsidR="00DC3562" w:rsidRPr="00711F6C" w:rsidRDefault="00A82053" w:rsidP="00711F6C">
          <w:pPr>
            <w:widowControl w:val="0"/>
            <w:spacing w:line="240" w:lineRule="auto"/>
            <w:rPr>
              <w:rFonts w:ascii="Verdana" w:eastAsia="Verdana" w:hAnsi="Verdana" w:cs="Verdana"/>
              <w:b/>
              <w:sz w:val="24"/>
              <w:szCs w:val="24"/>
            </w:rPr>
          </w:pPr>
          <w:r>
            <w:rPr>
              <w:rFonts w:ascii="Verdana" w:eastAsia="Verdana" w:hAnsi="Verdana" w:cs="Verdana"/>
              <w:b/>
              <w:sz w:val="24"/>
              <w:szCs w:val="24"/>
            </w:rPr>
            <w:t>Minutes</w:t>
          </w:r>
        </w:p>
      </w:sdtContent>
    </w:sdt>
    <w:sdt>
      <w:sdtPr>
        <w:tag w:val="goog_rdk_7"/>
        <w:id w:val="-977450594"/>
      </w:sdtPr>
      <w:sdtEndPr/>
      <w:sdtContent>
        <w:p w14:paraId="533A8F77" w14:textId="23784AE7" w:rsidR="00DC3562" w:rsidRDefault="00FD4CC7">
          <w:pPr>
            <w:widowControl w:val="0"/>
            <w:numPr>
              <w:ilvl w:val="0"/>
              <w:numId w:val="1"/>
            </w:numPr>
            <w:spacing w:line="240" w:lineRule="auto"/>
            <w:rPr>
              <w:rFonts w:ascii="Verdana" w:eastAsia="Verdana" w:hAnsi="Verdana" w:cs="Verdana"/>
            </w:rPr>
          </w:pPr>
          <w:r>
            <w:rPr>
              <w:rFonts w:ascii="Verdana" w:eastAsia="Verdana" w:hAnsi="Verdana" w:cs="Verdana"/>
            </w:rPr>
            <w:t xml:space="preserve">Call to Order </w:t>
          </w:r>
          <w:r w:rsidR="00A82053">
            <w:rPr>
              <w:rFonts w:ascii="Verdana" w:eastAsia="Verdana" w:hAnsi="Verdana" w:cs="Verdana"/>
            </w:rPr>
            <w:t xml:space="preserve">– at </w:t>
          </w:r>
          <w:r w:rsidR="00DA10C4">
            <w:rPr>
              <w:rFonts w:ascii="Verdana" w:eastAsia="Verdana" w:hAnsi="Verdana" w:cs="Verdana"/>
            </w:rPr>
            <w:t>7:03 a.m.</w:t>
          </w:r>
        </w:p>
      </w:sdtContent>
    </w:sdt>
    <w:sdt>
      <w:sdtPr>
        <w:tag w:val="goog_rdk_8"/>
        <w:id w:val="-1966347585"/>
        <w:showingPlcHdr/>
      </w:sdtPr>
      <w:sdtEndPr/>
      <w:sdtContent>
        <w:p w14:paraId="089E9FE6" w14:textId="77777777" w:rsidR="00DC3562" w:rsidRDefault="00B207D5">
          <w:pPr>
            <w:widowControl w:val="0"/>
            <w:spacing w:line="240" w:lineRule="auto"/>
            <w:rPr>
              <w:rFonts w:ascii="Verdana" w:eastAsia="Verdana" w:hAnsi="Verdana" w:cs="Verdana"/>
            </w:rPr>
          </w:pPr>
          <w:r>
            <w:t xml:space="preserve">     </w:t>
          </w:r>
        </w:p>
      </w:sdtContent>
    </w:sdt>
    <w:sdt>
      <w:sdtPr>
        <w:tag w:val="goog_rdk_9"/>
        <w:id w:val="422540593"/>
      </w:sdtPr>
      <w:sdtEndPr/>
      <w:sdtContent>
        <w:p w14:paraId="7F7D182D" w14:textId="453B06A7" w:rsidR="00DC3562" w:rsidRPr="00102FF9" w:rsidRDefault="00FD4CC7" w:rsidP="00102FF9">
          <w:pPr>
            <w:widowControl w:val="0"/>
            <w:numPr>
              <w:ilvl w:val="0"/>
              <w:numId w:val="1"/>
            </w:numPr>
            <w:spacing w:line="240" w:lineRule="auto"/>
            <w:rPr>
              <w:rFonts w:ascii="Verdana" w:eastAsia="Verdana" w:hAnsi="Verdana" w:cs="Verdana"/>
            </w:rPr>
          </w:pPr>
          <w:r>
            <w:rPr>
              <w:rFonts w:ascii="Verdana" w:eastAsia="Verdana" w:hAnsi="Verdana" w:cs="Verdana"/>
              <w:b/>
            </w:rPr>
            <w:t>Action Item</w:t>
          </w:r>
          <w:r>
            <w:rPr>
              <w:rFonts w:ascii="Verdana" w:eastAsia="Verdana" w:hAnsi="Verdana" w:cs="Verdana"/>
            </w:rPr>
            <w:t xml:space="preserve"> - Accept the Consent Agenda </w:t>
          </w:r>
          <w:r w:rsidR="00DA10C4">
            <w:rPr>
              <w:rFonts w:ascii="Verdana" w:eastAsia="Verdana" w:hAnsi="Verdana" w:cs="Verdana"/>
            </w:rPr>
            <w:t xml:space="preserve">– Motion to accept the agenda. Seconded. Motion passed. Thomas has not received all the expected changes to the minutes so they will be removed from the consent agenda. Nitschke asked about a few of the items on the </w:t>
          </w:r>
          <w:r w:rsidR="00CD196B">
            <w:rPr>
              <w:rFonts w:ascii="Verdana" w:eastAsia="Verdana" w:hAnsi="Verdana" w:cs="Verdana"/>
            </w:rPr>
            <w:t xml:space="preserve">payables </w:t>
          </w:r>
          <w:r w:rsidR="00DA10C4">
            <w:rPr>
              <w:rFonts w:ascii="Verdana" w:eastAsia="Verdana" w:hAnsi="Verdana" w:cs="Verdana"/>
            </w:rPr>
            <w:t>list. Gazdik explained that Pathway Associates is now under new ownership and they have changed their name to Nonprofit</w:t>
          </w:r>
          <w:r w:rsidR="001207D0">
            <w:rPr>
              <w:rFonts w:ascii="Verdana" w:eastAsia="Verdana" w:hAnsi="Verdana" w:cs="Verdana"/>
            </w:rPr>
            <w:t xml:space="preserve"> Consulting Services.</w:t>
          </w:r>
          <w:r w:rsidR="00DA10C4">
            <w:rPr>
              <w:rFonts w:ascii="Verdana" w:eastAsia="Verdana" w:hAnsi="Verdana" w:cs="Verdana"/>
            </w:rPr>
            <w:t xml:space="preserve"> </w:t>
          </w:r>
          <w:r w:rsidR="00872E87">
            <w:rPr>
              <w:rFonts w:ascii="Verdana" w:eastAsia="Verdana" w:hAnsi="Verdana" w:cs="Verdana"/>
            </w:rPr>
            <w:t xml:space="preserve">Nitschke recommended a description column become part of the payables.  </w:t>
          </w:r>
          <w:r w:rsidR="00DA10C4">
            <w:rPr>
              <w:rFonts w:ascii="Verdana" w:eastAsia="Verdana" w:hAnsi="Verdana" w:cs="Verdana"/>
            </w:rPr>
            <w:t>Motion to accept the payables and financials. Seconded. Motion passes.</w:t>
          </w:r>
        </w:p>
      </w:sdtContent>
    </w:sdt>
    <w:sdt>
      <w:sdtPr>
        <w:tag w:val="goog_rdk_11"/>
        <w:id w:val="1916278361"/>
      </w:sdtPr>
      <w:sdtEndPr/>
      <w:sdtContent>
        <w:p w14:paraId="7D156011" w14:textId="45193336" w:rsidR="00DC3562" w:rsidRDefault="00FD4CC7">
          <w:pPr>
            <w:widowControl w:val="0"/>
            <w:numPr>
              <w:ilvl w:val="1"/>
              <w:numId w:val="1"/>
            </w:numPr>
            <w:spacing w:line="240" w:lineRule="auto"/>
            <w:rPr>
              <w:rFonts w:ascii="Verdana" w:eastAsia="Verdana" w:hAnsi="Verdana" w:cs="Verdana"/>
            </w:rPr>
          </w:pPr>
          <w:r>
            <w:rPr>
              <w:rFonts w:ascii="Verdana" w:eastAsia="Verdana" w:hAnsi="Verdana" w:cs="Verdana"/>
            </w:rPr>
            <w:t>Payables</w:t>
          </w:r>
          <w:r w:rsidR="00187E93">
            <w:rPr>
              <w:rFonts w:ascii="Verdana" w:eastAsia="Verdana" w:hAnsi="Verdana" w:cs="Verdana"/>
            </w:rPr>
            <w:t>/Financials</w:t>
          </w:r>
        </w:p>
      </w:sdtContent>
    </w:sdt>
    <w:sdt>
      <w:sdtPr>
        <w:tag w:val="goog_rdk_12"/>
        <w:id w:val="-1388172893"/>
        <w:showingPlcHdr/>
      </w:sdtPr>
      <w:sdtEndPr/>
      <w:sdtContent>
        <w:p w14:paraId="381377C5" w14:textId="77777777" w:rsidR="00DC3562" w:rsidRDefault="000F0E21">
          <w:pPr>
            <w:widowControl w:val="0"/>
            <w:spacing w:line="240" w:lineRule="auto"/>
            <w:rPr>
              <w:rFonts w:ascii="Verdana" w:eastAsia="Verdana" w:hAnsi="Verdana" w:cs="Verdana"/>
            </w:rPr>
          </w:pPr>
          <w:r>
            <w:t xml:space="preserve">     </w:t>
          </w:r>
        </w:p>
      </w:sdtContent>
    </w:sdt>
    <w:sdt>
      <w:sdtPr>
        <w:tag w:val="goog_rdk_13"/>
        <w:id w:val="-1510665113"/>
      </w:sdtPr>
      <w:sdtEndPr/>
      <w:sdtContent>
        <w:p w14:paraId="5DE68353" w14:textId="312CAD62" w:rsidR="00DC3562" w:rsidRDefault="00FD4CC7" w:rsidP="00711F6C">
          <w:pPr>
            <w:numPr>
              <w:ilvl w:val="0"/>
              <w:numId w:val="1"/>
            </w:numPr>
            <w:spacing w:line="240" w:lineRule="auto"/>
            <w:rPr>
              <w:rFonts w:ascii="Verdana" w:eastAsia="Verdana" w:hAnsi="Verdana" w:cs="Verdana"/>
            </w:rPr>
          </w:pPr>
          <w:r>
            <w:rPr>
              <w:rFonts w:ascii="Verdana" w:eastAsia="Verdana" w:hAnsi="Verdana" w:cs="Verdana"/>
              <w:b/>
            </w:rPr>
            <w:t>Discussion Item</w:t>
          </w:r>
          <w:r>
            <w:rPr>
              <w:rFonts w:ascii="Verdana" w:eastAsia="Verdana" w:hAnsi="Verdana" w:cs="Verdana"/>
            </w:rPr>
            <w:t xml:space="preserve"> - Public Comment</w:t>
          </w:r>
          <w:r w:rsidR="00DA10C4">
            <w:rPr>
              <w:rFonts w:ascii="Verdana" w:eastAsia="Verdana" w:hAnsi="Verdana" w:cs="Verdana"/>
            </w:rPr>
            <w:t xml:space="preserve"> – None.</w:t>
          </w:r>
        </w:p>
      </w:sdtContent>
    </w:sdt>
    <w:sdt>
      <w:sdtPr>
        <w:tag w:val="goog_rdk_14"/>
        <w:id w:val="60691965"/>
        <w:showingPlcHdr/>
      </w:sdtPr>
      <w:sdtEndPr/>
      <w:sdtContent>
        <w:p w14:paraId="6F490148" w14:textId="77777777" w:rsidR="00DC3562" w:rsidRDefault="00B207D5" w:rsidP="00711F6C">
          <w:pPr>
            <w:spacing w:line="240" w:lineRule="auto"/>
            <w:rPr>
              <w:rFonts w:ascii="Verdana" w:eastAsia="Verdana" w:hAnsi="Verdana" w:cs="Verdana"/>
            </w:rPr>
          </w:pPr>
          <w:r>
            <w:t xml:space="preserve">     </w:t>
          </w:r>
        </w:p>
      </w:sdtContent>
    </w:sdt>
    <w:bookmarkStart w:id="1" w:name="_heading=h.30j0zll" w:colFirst="0" w:colLast="0" w:displacedByCustomXml="next"/>
    <w:bookmarkEnd w:id="1" w:displacedByCustomXml="next"/>
    <w:sdt>
      <w:sdtPr>
        <w:rPr>
          <w:rFonts w:ascii="Verdana" w:hAnsi="Verdana"/>
        </w:rPr>
        <w:tag w:val="goog_rdk_15"/>
        <w:id w:val="-500585754"/>
      </w:sdtPr>
      <w:sdtEndPr>
        <w:rPr>
          <w:rFonts w:ascii="Arial" w:hAnsi="Arial"/>
        </w:rPr>
      </w:sdtEndPr>
      <w:sdtContent>
        <w:p w14:paraId="62B2BA65" w14:textId="1238DD40" w:rsidR="00A51A0E" w:rsidRPr="00220063" w:rsidRDefault="009109F0" w:rsidP="00A51A0E">
          <w:pPr>
            <w:widowControl w:val="0"/>
            <w:numPr>
              <w:ilvl w:val="0"/>
              <w:numId w:val="1"/>
            </w:numPr>
            <w:spacing w:line="240" w:lineRule="auto"/>
            <w:rPr>
              <w:rFonts w:ascii="Verdana" w:eastAsia="Verdana" w:hAnsi="Verdana" w:cs="Verdana"/>
            </w:rPr>
          </w:pPr>
          <w:r w:rsidRPr="00220063">
            <w:rPr>
              <w:rFonts w:ascii="Verdana" w:eastAsia="Verdana" w:hAnsi="Verdana" w:cs="Verdana"/>
              <w:b/>
            </w:rPr>
            <w:t>Action</w:t>
          </w:r>
          <w:r w:rsidR="00FD4CC7" w:rsidRPr="00220063">
            <w:rPr>
              <w:rFonts w:ascii="Verdana" w:eastAsia="Verdana" w:hAnsi="Verdana" w:cs="Verdana"/>
              <w:b/>
            </w:rPr>
            <w:t xml:space="preserve"> Item</w:t>
          </w:r>
          <w:r w:rsidR="00A51A0E" w:rsidRPr="00220063">
            <w:rPr>
              <w:rFonts w:ascii="Verdana" w:eastAsia="Verdana" w:hAnsi="Verdana" w:cs="Verdana"/>
              <w:b/>
            </w:rPr>
            <w:t xml:space="preserve"> – </w:t>
          </w:r>
          <w:r w:rsidR="00A51A0E" w:rsidRPr="00220063">
            <w:rPr>
              <w:rFonts w:ascii="Verdana" w:eastAsia="Verdana" w:hAnsi="Verdana" w:cs="Verdana"/>
              <w:bCs/>
            </w:rPr>
            <w:t xml:space="preserve">Bateman Hall/Hogan Pioneer Road </w:t>
          </w:r>
          <w:r w:rsidR="00A51A0E" w:rsidRPr="00220063">
            <w:rPr>
              <w:rFonts w:ascii="Verdana" w:eastAsia="Verdana" w:hAnsi="Verdana" w:cs="Verdana"/>
            </w:rPr>
            <w:t>Contract</w:t>
          </w:r>
          <w:r w:rsidR="00DA10C4" w:rsidRPr="00220063">
            <w:rPr>
              <w:rFonts w:ascii="Verdana" w:eastAsia="Verdana" w:hAnsi="Verdana" w:cs="Verdana"/>
            </w:rPr>
            <w:t xml:space="preserve"> – There is </w:t>
          </w:r>
          <w:r w:rsidR="001008AD">
            <w:rPr>
              <w:rFonts w:ascii="Verdana" w:eastAsia="Verdana" w:hAnsi="Verdana" w:cs="Verdana"/>
            </w:rPr>
            <w:t>a proposed amendment</w:t>
          </w:r>
          <w:r w:rsidR="00DA10C4" w:rsidRPr="00220063">
            <w:rPr>
              <w:rFonts w:ascii="Verdana" w:eastAsia="Verdana" w:hAnsi="Verdana" w:cs="Verdana"/>
            </w:rPr>
            <w:t xml:space="preserve"> </w:t>
          </w:r>
          <w:r w:rsidR="00872E87" w:rsidRPr="00220063">
            <w:rPr>
              <w:rFonts w:ascii="Verdana" w:eastAsia="Verdana" w:hAnsi="Verdana" w:cs="Verdana"/>
            </w:rPr>
            <w:t>to the Bateman Hall</w:t>
          </w:r>
          <w:r w:rsidR="001008AD">
            <w:rPr>
              <w:rFonts w:ascii="Verdana" w:eastAsia="Verdana" w:hAnsi="Verdana" w:cs="Verdana"/>
            </w:rPr>
            <w:t>/Hogan</w:t>
          </w:r>
          <w:r w:rsidR="00872E87" w:rsidRPr="00220063">
            <w:rPr>
              <w:rFonts w:ascii="Verdana" w:eastAsia="Verdana" w:hAnsi="Verdana" w:cs="Verdana"/>
            </w:rPr>
            <w:t xml:space="preserve"> contract that includes </w:t>
          </w:r>
          <w:r w:rsidR="00102FF9" w:rsidRPr="00220063">
            <w:rPr>
              <w:rFonts w:ascii="Verdana" w:eastAsia="Verdana" w:hAnsi="Verdana" w:cs="Verdana"/>
            </w:rPr>
            <w:t>the detail for the Pioneer Road</w:t>
          </w:r>
          <w:r w:rsidR="00DA10C4" w:rsidRPr="00220063">
            <w:rPr>
              <w:rFonts w:ascii="Verdana" w:eastAsia="Verdana" w:hAnsi="Verdana" w:cs="Verdana"/>
            </w:rPr>
            <w:t>. Gaz</w:t>
          </w:r>
          <w:r w:rsidR="00102FF9" w:rsidRPr="00220063">
            <w:rPr>
              <w:rFonts w:ascii="Verdana" w:eastAsia="Verdana" w:hAnsi="Verdana" w:cs="Verdana"/>
            </w:rPr>
            <w:t>dik asked if Fuller had</w:t>
          </w:r>
          <w:r w:rsidR="00DA10C4" w:rsidRPr="00220063">
            <w:rPr>
              <w:rFonts w:ascii="Verdana" w:eastAsia="Verdana" w:hAnsi="Verdana" w:cs="Verdana"/>
            </w:rPr>
            <w:t xml:space="preserve"> review</w:t>
          </w:r>
          <w:r w:rsidR="00102FF9" w:rsidRPr="00220063">
            <w:rPr>
              <w:rFonts w:ascii="Verdana" w:eastAsia="Verdana" w:hAnsi="Verdana" w:cs="Verdana"/>
            </w:rPr>
            <w:t>ed</w:t>
          </w:r>
          <w:r w:rsidR="00DA10C4" w:rsidRPr="00220063">
            <w:rPr>
              <w:rFonts w:ascii="Verdana" w:eastAsia="Verdana" w:hAnsi="Verdana" w:cs="Verdana"/>
            </w:rPr>
            <w:t xml:space="preserve"> it. He had not. Mike Clements explained that</w:t>
          </w:r>
          <w:r w:rsidR="00872E87" w:rsidRPr="00220063">
            <w:rPr>
              <w:rFonts w:ascii="Verdana" w:eastAsia="Verdana" w:hAnsi="Verdana" w:cs="Verdana"/>
            </w:rPr>
            <w:t xml:space="preserve"> this amendment is </w:t>
          </w:r>
          <w:r w:rsidR="00DA10C4" w:rsidRPr="00220063">
            <w:rPr>
              <w:rFonts w:ascii="Verdana" w:eastAsia="Verdana" w:hAnsi="Verdana" w:cs="Verdana"/>
            </w:rPr>
            <w:t xml:space="preserve">Exhibit A </w:t>
          </w:r>
          <w:r w:rsidR="001008AD">
            <w:rPr>
              <w:rFonts w:ascii="Verdana" w:eastAsia="Verdana" w:hAnsi="Verdana" w:cs="Verdana"/>
            </w:rPr>
            <w:t>to</w:t>
          </w:r>
          <w:r w:rsidR="00DA10C4" w:rsidRPr="00220063">
            <w:rPr>
              <w:rFonts w:ascii="Verdana" w:eastAsia="Verdana" w:hAnsi="Verdana" w:cs="Verdana"/>
            </w:rPr>
            <w:t xml:space="preserve"> the </w:t>
          </w:r>
          <w:r w:rsidR="00872E87" w:rsidRPr="00220063">
            <w:rPr>
              <w:rFonts w:ascii="Verdana" w:eastAsia="Verdana" w:hAnsi="Verdana" w:cs="Verdana"/>
            </w:rPr>
            <w:t xml:space="preserve">original </w:t>
          </w:r>
          <w:r w:rsidR="00DA10C4" w:rsidRPr="00220063">
            <w:rPr>
              <w:rFonts w:ascii="Verdana" w:eastAsia="Verdana" w:hAnsi="Verdana" w:cs="Verdana"/>
            </w:rPr>
            <w:t xml:space="preserve">contract </w:t>
          </w:r>
          <w:r w:rsidR="00872E87" w:rsidRPr="00220063">
            <w:rPr>
              <w:rFonts w:ascii="Verdana" w:eastAsia="Verdana" w:hAnsi="Verdana" w:cs="Verdana"/>
            </w:rPr>
            <w:t xml:space="preserve">and details how </w:t>
          </w:r>
          <w:r w:rsidR="00DA10C4" w:rsidRPr="00220063">
            <w:rPr>
              <w:rFonts w:ascii="Verdana" w:eastAsia="Verdana" w:hAnsi="Verdana" w:cs="Verdana"/>
            </w:rPr>
            <w:t>Bateman Hall/Hogan refine</w:t>
          </w:r>
          <w:r w:rsidR="00872E87" w:rsidRPr="00220063">
            <w:rPr>
              <w:rFonts w:ascii="Verdana" w:eastAsia="Verdana" w:hAnsi="Verdana" w:cs="Verdana"/>
            </w:rPr>
            <w:t>d</w:t>
          </w:r>
          <w:r w:rsidR="00DA10C4" w:rsidRPr="00220063">
            <w:rPr>
              <w:rFonts w:ascii="Verdana" w:eastAsia="Verdana" w:hAnsi="Verdana" w:cs="Verdana"/>
            </w:rPr>
            <w:t xml:space="preserve"> the scope</w:t>
          </w:r>
          <w:r w:rsidR="00872E87" w:rsidRPr="00220063">
            <w:rPr>
              <w:rFonts w:ascii="Verdana" w:eastAsia="Verdana" w:hAnsi="Verdana" w:cs="Verdana"/>
            </w:rPr>
            <w:t xml:space="preserve"> for this early work.  </w:t>
          </w:r>
          <w:r w:rsidR="00DA10C4" w:rsidRPr="00220063">
            <w:rPr>
              <w:rFonts w:ascii="Verdana" w:eastAsia="Verdana" w:hAnsi="Verdana" w:cs="Verdana"/>
            </w:rPr>
            <w:t xml:space="preserve"> Clements said</w:t>
          </w:r>
          <w:r w:rsidR="007B7BE9" w:rsidRPr="00220063">
            <w:rPr>
              <w:rFonts w:ascii="Verdana" w:eastAsia="Verdana" w:hAnsi="Verdana" w:cs="Verdana"/>
            </w:rPr>
            <w:t xml:space="preserve"> he needs this c</w:t>
          </w:r>
          <w:r w:rsidR="00102FF9" w:rsidRPr="00220063">
            <w:rPr>
              <w:rFonts w:ascii="Verdana" w:eastAsia="Verdana" w:hAnsi="Verdana" w:cs="Verdana"/>
            </w:rPr>
            <w:t>ontract approved to move forward with the bonds</w:t>
          </w:r>
          <w:r w:rsidR="007B7BE9" w:rsidRPr="00220063">
            <w:rPr>
              <w:rFonts w:ascii="Verdana" w:eastAsia="Verdana" w:hAnsi="Verdana" w:cs="Verdana"/>
            </w:rPr>
            <w:t xml:space="preserve">. </w:t>
          </w:r>
          <w:r w:rsidR="00DA10C4" w:rsidRPr="00220063">
            <w:rPr>
              <w:rFonts w:ascii="Verdana" w:eastAsia="Verdana" w:hAnsi="Verdana" w:cs="Verdana"/>
            </w:rPr>
            <w:t>Spear recommended that the Board approve it with the final changes pending</w:t>
          </w:r>
          <w:r w:rsidR="00872E87" w:rsidRPr="00220063">
            <w:rPr>
              <w:rFonts w:ascii="Verdana" w:eastAsia="Verdana" w:hAnsi="Verdana" w:cs="Verdana"/>
            </w:rPr>
            <w:t xml:space="preserve"> Mark Fuller’s review</w:t>
          </w:r>
          <w:r w:rsidR="00DA10C4" w:rsidRPr="00220063">
            <w:rPr>
              <w:rFonts w:ascii="Verdana" w:eastAsia="Verdana" w:hAnsi="Verdana" w:cs="Verdana"/>
            </w:rPr>
            <w:t xml:space="preserve">. Fuller suggested this item be </w:t>
          </w:r>
          <w:r w:rsidR="001008AD">
            <w:rPr>
              <w:rFonts w:ascii="Verdana" w:eastAsia="Verdana" w:hAnsi="Verdana" w:cs="Verdana"/>
            </w:rPr>
            <w:t>delayed</w:t>
          </w:r>
          <w:r w:rsidR="001008AD" w:rsidRPr="00220063">
            <w:rPr>
              <w:rFonts w:ascii="Verdana" w:eastAsia="Verdana" w:hAnsi="Verdana" w:cs="Verdana"/>
            </w:rPr>
            <w:t xml:space="preserve"> </w:t>
          </w:r>
          <w:r w:rsidR="00DA10C4" w:rsidRPr="00220063">
            <w:rPr>
              <w:rFonts w:ascii="Verdana" w:eastAsia="Verdana" w:hAnsi="Verdana" w:cs="Verdana"/>
            </w:rPr>
            <w:t>until later in the meeting so he could review it right now.</w:t>
          </w:r>
        </w:p>
        <w:p w14:paraId="625D359F" w14:textId="77777777" w:rsidR="002C3758" w:rsidRPr="00220063" w:rsidRDefault="002C3758" w:rsidP="002C3758">
          <w:pPr>
            <w:widowControl w:val="0"/>
            <w:spacing w:line="240" w:lineRule="auto"/>
            <w:rPr>
              <w:rFonts w:ascii="Verdana" w:eastAsia="Verdana" w:hAnsi="Verdana" w:cs="Verdana"/>
            </w:rPr>
          </w:pPr>
        </w:p>
        <w:p w14:paraId="2B4FA479" w14:textId="45355B20" w:rsidR="002C3758" w:rsidRPr="00220063" w:rsidRDefault="002C3758" w:rsidP="002C3758">
          <w:pPr>
            <w:widowControl w:val="0"/>
            <w:spacing w:line="240" w:lineRule="auto"/>
            <w:ind w:left="720"/>
            <w:rPr>
              <w:rFonts w:ascii="Verdana" w:eastAsia="Verdana" w:hAnsi="Verdana" w:cs="Verdana"/>
            </w:rPr>
          </w:pPr>
          <w:r w:rsidRPr="00220063">
            <w:rPr>
              <w:rFonts w:ascii="Verdana" w:eastAsia="Verdana" w:hAnsi="Verdana" w:cs="Verdana"/>
            </w:rPr>
            <w:t xml:space="preserve">Fuller later agreed with the </w:t>
          </w:r>
          <w:r w:rsidR="00CD196B">
            <w:rPr>
              <w:rFonts w:ascii="Verdana" w:eastAsia="Verdana" w:hAnsi="Verdana" w:cs="Verdana"/>
            </w:rPr>
            <w:t>proposed amendment to</w:t>
          </w:r>
          <w:r w:rsidRPr="00220063">
            <w:rPr>
              <w:rFonts w:ascii="Verdana" w:eastAsia="Verdana" w:hAnsi="Verdana" w:cs="Verdana"/>
            </w:rPr>
            <w:t xml:space="preserve"> the contract. There was no fur</w:t>
          </w:r>
          <w:r w:rsidR="00E54D1D" w:rsidRPr="00220063">
            <w:rPr>
              <w:rFonts w:ascii="Verdana" w:eastAsia="Verdana" w:hAnsi="Verdana" w:cs="Verdana"/>
            </w:rPr>
            <w:t>ther objection. Motion to approve</w:t>
          </w:r>
          <w:r w:rsidRPr="00220063">
            <w:rPr>
              <w:rFonts w:ascii="Verdana" w:eastAsia="Verdana" w:hAnsi="Verdana" w:cs="Verdana"/>
            </w:rPr>
            <w:t xml:space="preserve"> the</w:t>
          </w:r>
          <w:r w:rsidR="00E54D1D" w:rsidRPr="00220063">
            <w:rPr>
              <w:rFonts w:ascii="Verdana" w:eastAsia="Verdana" w:hAnsi="Verdana" w:cs="Verdana"/>
            </w:rPr>
            <w:t xml:space="preserve"> amended</w:t>
          </w:r>
          <w:r w:rsidRPr="00220063">
            <w:rPr>
              <w:rFonts w:ascii="Verdana" w:eastAsia="Verdana" w:hAnsi="Verdana" w:cs="Verdana"/>
            </w:rPr>
            <w:t xml:space="preserve"> contract. Seconded. Motion passes.</w:t>
          </w:r>
        </w:p>
        <w:p w14:paraId="6CED7984" w14:textId="77777777" w:rsidR="00A51A0E" w:rsidRPr="00220063" w:rsidRDefault="00A51A0E" w:rsidP="00A51A0E">
          <w:pPr>
            <w:widowControl w:val="0"/>
            <w:spacing w:line="240" w:lineRule="auto"/>
            <w:ind w:left="720"/>
            <w:rPr>
              <w:rFonts w:ascii="Verdana" w:eastAsia="Verdana" w:hAnsi="Verdana" w:cs="Verdana"/>
            </w:rPr>
          </w:pPr>
        </w:p>
        <w:p w14:paraId="73B6242D" w14:textId="7125748C" w:rsidR="005766EA" w:rsidRPr="00220063" w:rsidRDefault="005766EA" w:rsidP="005766EA">
          <w:pPr>
            <w:widowControl w:val="0"/>
            <w:numPr>
              <w:ilvl w:val="0"/>
              <w:numId w:val="1"/>
            </w:numPr>
            <w:spacing w:line="240" w:lineRule="auto"/>
            <w:rPr>
              <w:rFonts w:ascii="Verdana" w:eastAsia="Verdana" w:hAnsi="Verdana" w:cs="Verdana"/>
              <w:b/>
              <w:bCs/>
            </w:rPr>
          </w:pPr>
          <w:r w:rsidRPr="00220063">
            <w:rPr>
              <w:rFonts w:ascii="Verdana" w:eastAsia="Verdana" w:hAnsi="Verdana" w:cs="Verdana"/>
              <w:b/>
              <w:bCs/>
            </w:rPr>
            <w:t xml:space="preserve">Action Item – </w:t>
          </w:r>
          <w:proofErr w:type="spellStart"/>
          <w:r w:rsidR="003A3BC9" w:rsidRPr="00220063">
            <w:rPr>
              <w:rFonts w:ascii="Verdana" w:eastAsia="Verdana" w:hAnsi="Verdana" w:cs="Verdana"/>
            </w:rPr>
            <w:t>Horrocks</w:t>
          </w:r>
          <w:proofErr w:type="spellEnd"/>
          <w:r w:rsidR="003A3BC9" w:rsidRPr="00220063">
            <w:rPr>
              <w:rFonts w:ascii="Verdana" w:eastAsia="Verdana" w:hAnsi="Verdana" w:cs="Verdana"/>
            </w:rPr>
            <w:t xml:space="preserve"> </w:t>
          </w:r>
          <w:r w:rsidRPr="00220063">
            <w:rPr>
              <w:rFonts w:ascii="Verdana" w:eastAsia="Verdana" w:hAnsi="Verdana" w:cs="Verdana"/>
            </w:rPr>
            <w:t xml:space="preserve">Engineering Costs – Pioneer Road </w:t>
          </w:r>
          <w:r w:rsidR="007B7BE9" w:rsidRPr="00220063">
            <w:rPr>
              <w:rFonts w:ascii="Verdana" w:eastAsia="Verdana" w:hAnsi="Verdana" w:cs="Verdana"/>
            </w:rPr>
            <w:t xml:space="preserve">– Everyone on the board </w:t>
          </w:r>
          <w:r w:rsidR="00872E87" w:rsidRPr="00220063">
            <w:rPr>
              <w:rFonts w:ascii="Verdana" w:eastAsia="Verdana" w:hAnsi="Verdana" w:cs="Verdana"/>
            </w:rPr>
            <w:t xml:space="preserve">was presented a copy of this agreement.  </w:t>
          </w:r>
          <w:r w:rsidR="00622540" w:rsidRPr="00220063">
            <w:rPr>
              <w:rFonts w:ascii="Verdana" w:eastAsia="Verdana" w:hAnsi="Verdana" w:cs="Verdana"/>
            </w:rPr>
            <w:t xml:space="preserve">This </w:t>
          </w:r>
          <w:r w:rsidR="00872E87" w:rsidRPr="00220063">
            <w:rPr>
              <w:rFonts w:ascii="Verdana" w:eastAsia="Verdana" w:hAnsi="Verdana" w:cs="Verdana"/>
            </w:rPr>
            <w:t xml:space="preserve">was part of the overall contract for Pioneer Road that </w:t>
          </w:r>
          <w:r w:rsidR="00622540" w:rsidRPr="00220063">
            <w:rPr>
              <w:rFonts w:ascii="Verdana" w:eastAsia="Verdana" w:hAnsi="Verdana" w:cs="Verdana"/>
            </w:rPr>
            <w:t xml:space="preserve">was approved at a previous meeting with the understanding that there would be civil engineering costs added later. Mike Clements said that a great deal of the </w:t>
          </w:r>
          <w:r w:rsidR="00872E87" w:rsidRPr="00220063">
            <w:rPr>
              <w:rFonts w:ascii="Verdana" w:eastAsia="Verdana" w:hAnsi="Verdana" w:cs="Verdana"/>
            </w:rPr>
            <w:t xml:space="preserve">administrative costs </w:t>
          </w:r>
          <w:proofErr w:type="gramStart"/>
          <w:r w:rsidR="00872E87" w:rsidRPr="00220063">
            <w:rPr>
              <w:rFonts w:ascii="Verdana" w:eastAsia="Verdana" w:hAnsi="Verdana" w:cs="Verdana"/>
            </w:rPr>
            <w:t xml:space="preserve">listed </w:t>
          </w:r>
          <w:r w:rsidR="00622540" w:rsidRPr="00220063">
            <w:rPr>
              <w:rFonts w:ascii="Verdana" w:eastAsia="Verdana" w:hAnsi="Verdana" w:cs="Verdana"/>
            </w:rPr>
            <w:t xml:space="preserve"> ha</w:t>
          </w:r>
          <w:r w:rsidR="00872E87" w:rsidRPr="00220063">
            <w:rPr>
              <w:rFonts w:ascii="Verdana" w:eastAsia="Verdana" w:hAnsi="Verdana" w:cs="Verdana"/>
            </w:rPr>
            <w:t>ve</w:t>
          </w:r>
          <w:proofErr w:type="gramEnd"/>
          <w:r w:rsidR="00622540" w:rsidRPr="00220063">
            <w:rPr>
              <w:rFonts w:ascii="Verdana" w:eastAsia="Verdana" w:hAnsi="Verdana" w:cs="Verdana"/>
            </w:rPr>
            <w:t xml:space="preserve"> already been expended in order to get the bids for Pioneer Road out on </w:t>
          </w:r>
          <w:r w:rsidR="00622540" w:rsidRPr="00220063">
            <w:rPr>
              <w:rFonts w:ascii="Verdana" w:eastAsia="Verdana" w:hAnsi="Verdana" w:cs="Verdana"/>
            </w:rPr>
            <w:lastRenderedPageBreak/>
            <w:t xml:space="preserve">time. </w:t>
          </w:r>
          <w:r w:rsidR="007B7BE9" w:rsidRPr="00220063">
            <w:rPr>
              <w:rFonts w:ascii="Verdana" w:eastAsia="Verdana" w:hAnsi="Verdana" w:cs="Verdana"/>
            </w:rPr>
            <w:t xml:space="preserve">Spear said that they went through these costs with Mike Clements and they were able to save around $2,000 in project management costs. Nitschke said he was concerned with the expense for the management being more than the cost for the </w:t>
          </w:r>
          <w:r w:rsidR="00872E87" w:rsidRPr="00220063">
            <w:rPr>
              <w:rFonts w:ascii="Verdana" w:eastAsia="Verdana" w:hAnsi="Verdana" w:cs="Verdana"/>
            </w:rPr>
            <w:t xml:space="preserve">actual work being performed. </w:t>
          </w:r>
          <w:r w:rsidR="007B7BE9" w:rsidRPr="00220063">
            <w:rPr>
              <w:rFonts w:ascii="Verdana" w:eastAsia="Verdana" w:hAnsi="Verdana" w:cs="Verdana"/>
            </w:rPr>
            <w:t xml:space="preserve"> Clements explained that generally contra</w:t>
          </w:r>
          <w:r w:rsidR="00102FF9" w:rsidRPr="00220063">
            <w:rPr>
              <w:rFonts w:ascii="Verdana" w:eastAsia="Verdana" w:hAnsi="Verdana" w:cs="Verdana"/>
            </w:rPr>
            <w:t>cts with variable work have a</w:t>
          </w:r>
          <w:r w:rsidR="007B7BE9" w:rsidRPr="00220063">
            <w:rPr>
              <w:rFonts w:ascii="Verdana" w:eastAsia="Verdana" w:hAnsi="Verdana" w:cs="Verdana"/>
            </w:rPr>
            <w:t xml:space="preserve"> ‘not to exceed’ statement. There isn’t </w:t>
          </w:r>
          <w:r w:rsidR="001008AD">
            <w:rPr>
              <w:rFonts w:ascii="Verdana" w:eastAsia="Verdana" w:hAnsi="Verdana" w:cs="Verdana"/>
            </w:rPr>
            <w:t>a known</w:t>
          </w:r>
          <w:r w:rsidR="002C3758" w:rsidRPr="00220063">
            <w:rPr>
              <w:rFonts w:ascii="Verdana" w:eastAsia="Verdana" w:hAnsi="Verdana" w:cs="Verdana"/>
            </w:rPr>
            <w:t xml:space="preserve"> rock quantity so the </w:t>
          </w:r>
          <w:r w:rsidR="007B7BE9" w:rsidRPr="00220063">
            <w:rPr>
              <w:rFonts w:ascii="Verdana" w:eastAsia="Verdana" w:hAnsi="Verdana" w:cs="Verdana"/>
            </w:rPr>
            <w:t xml:space="preserve">cost is variable. </w:t>
          </w:r>
          <w:r w:rsidR="002C3758" w:rsidRPr="00220063">
            <w:rPr>
              <w:rFonts w:ascii="Verdana" w:eastAsia="Verdana" w:hAnsi="Verdana" w:cs="Verdana"/>
            </w:rPr>
            <w:t>Clements explained that one of the reasons the cost was so high was because any survey team costs around $2,000 per day. Spear suggested approving the original amount and then approving the cost for the rock blasting after the land has been surveyed and a cost has been determined. Motion to approve phases A-D of the contract. Seconded. Motion passes.</w:t>
          </w:r>
        </w:p>
        <w:p w14:paraId="65593B54" w14:textId="77777777" w:rsidR="005766EA" w:rsidRPr="00220063" w:rsidRDefault="005766EA" w:rsidP="005766EA">
          <w:pPr>
            <w:pStyle w:val="ListParagraph"/>
            <w:rPr>
              <w:rFonts w:ascii="Verdana" w:eastAsia="Verdana" w:hAnsi="Verdana" w:cs="Verdana"/>
              <w:b/>
              <w:bCs/>
            </w:rPr>
          </w:pPr>
        </w:p>
        <w:p w14:paraId="0E276F5D" w14:textId="44F505BC" w:rsidR="001008AD" w:rsidRPr="00D92EC9" w:rsidRDefault="003A3BC9" w:rsidP="00A34A89">
          <w:pPr>
            <w:widowControl w:val="0"/>
            <w:numPr>
              <w:ilvl w:val="0"/>
              <w:numId w:val="1"/>
            </w:numPr>
            <w:spacing w:line="240" w:lineRule="auto"/>
            <w:rPr>
              <w:rFonts w:ascii="Verdana" w:eastAsia="Verdana" w:hAnsi="Verdana" w:cs="Verdana"/>
            </w:rPr>
          </w:pPr>
          <w:r w:rsidRPr="00220063">
            <w:rPr>
              <w:rFonts w:ascii="Verdana" w:eastAsia="Verdana" w:hAnsi="Verdana" w:cs="Verdana"/>
              <w:b/>
              <w:bCs/>
            </w:rPr>
            <w:t xml:space="preserve">Action Item – </w:t>
          </w:r>
          <w:r w:rsidRPr="00220063">
            <w:rPr>
              <w:rFonts w:ascii="Verdana" w:eastAsia="Verdana" w:hAnsi="Verdana" w:cs="Verdana"/>
            </w:rPr>
            <w:t>Knife River Contract Amendment – Rock Removal</w:t>
          </w:r>
          <w:r w:rsidR="002C3758" w:rsidRPr="00220063">
            <w:rPr>
              <w:rFonts w:ascii="Verdana" w:eastAsia="Verdana" w:hAnsi="Verdana" w:cs="Verdana"/>
            </w:rPr>
            <w:t xml:space="preserve"> – Spear explained that this is a contract </w:t>
          </w:r>
          <w:r w:rsidR="00A34A89" w:rsidRPr="00220063">
            <w:rPr>
              <w:rFonts w:ascii="Verdana" w:eastAsia="Verdana" w:hAnsi="Verdana" w:cs="Verdana"/>
            </w:rPr>
            <w:t xml:space="preserve">amendment between </w:t>
          </w:r>
          <w:r w:rsidR="002C3758" w:rsidRPr="00220063">
            <w:rPr>
              <w:rFonts w:ascii="Verdana" w:eastAsia="Verdana" w:hAnsi="Verdana" w:cs="Verdana"/>
            </w:rPr>
            <w:t>Bateman Hall/Hogan</w:t>
          </w:r>
          <w:r w:rsidR="00A34A89" w:rsidRPr="00220063">
            <w:rPr>
              <w:rFonts w:ascii="Verdana" w:eastAsia="Verdana" w:hAnsi="Verdana" w:cs="Verdana"/>
            </w:rPr>
            <w:t xml:space="preserve"> and Knife River</w:t>
          </w:r>
          <w:r w:rsidR="002C3758" w:rsidRPr="00220063">
            <w:rPr>
              <w:rFonts w:ascii="Verdana" w:eastAsia="Verdana" w:hAnsi="Verdana" w:cs="Verdana"/>
            </w:rPr>
            <w:t xml:space="preserve">. </w:t>
          </w:r>
          <w:r w:rsidR="00A34A89" w:rsidRPr="00220063">
            <w:rPr>
              <w:rFonts w:ascii="Verdana" w:eastAsia="Verdana" w:hAnsi="Verdana" w:cs="Verdana"/>
            </w:rPr>
            <w:t xml:space="preserve">Knife River </w:t>
          </w:r>
          <w:r w:rsidR="001008AD">
            <w:rPr>
              <w:rFonts w:ascii="Verdana" w:eastAsia="Verdana" w:hAnsi="Verdana" w:cs="Verdana"/>
            </w:rPr>
            <w:t>requested</w:t>
          </w:r>
          <w:r w:rsidR="001008AD" w:rsidRPr="00220063">
            <w:rPr>
              <w:rFonts w:ascii="Verdana" w:eastAsia="Verdana" w:hAnsi="Verdana" w:cs="Verdana"/>
            </w:rPr>
            <w:t xml:space="preserve"> </w:t>
          </w:r>
          <w:r w:rsidR="002C3758" w:rsidRPr="00220063">
            <w:rPr>
              <w:rFonts w:ascii="Verdana" w:eastAsia="Verdana" w:hAnsi="Verdana" w:cs="Verdana"/>
            </w:rPr>
            <w:t>a change to the contract with this language:</w:t>
          </w:r>
          <w:r w:rsidR="00A34A89" w:rsidRPr="007953EC">
            <w:rPr>
              <w:rFonts w:ascii="Verdana" w:hAnsi="Verdana"/>
            </w:rPr>
            <w:t xml:space="preserve"> </w:t>
          </w:r>
        </w:p>
        <w:p w14:paraId="7485C6FF" w14:textId="77777777" w:rsidR="001008AD" w:rsidRDefault="001008AD" w:rsidP="00D92EC9">
          <w:pPr>
            <w:pStyle w:val="ListParagraph"/>
            <w:rPr>
              <w:rFonts w:ascii="Verdana" w:eastAsia="Verdana" w:hAnsi="Verdana" w:cs="Verdana"/>
            </w:rPr>
          </w:pPr>
        </w:p>
        <w:p w14:paraId="52BAF8FD" w14:textId="19E80147" w:rsidR="00A34A89" w:rsidRPr="00220063" w:rsidRDefault="00A34A89" w:rsidP="00600F9F">
          <w:pPr>
            <w:widowControl w:val="0"/>
            <w:spacing w:line="240" w:lineRule="auto"/>
            <w:rPr>
              <w:rFonts w:ascii="Verdana" w:eastAsia="Verdana" w:hAnsi="Verdana" w:cs="Verdana"/>
            </w:rPr>
          </w:pPr>
          <w:r w:rsidRPr="00220063">
            <w:rPr>
              <w:rFonts w:ascii="Verdana" w:eastAsia="Verdana" w:hAnsi="Verdana" w:cs="Verdana"/>
            </w:rPr>
            <w:t>Increase of More Than 15 Percent:</w:t>
          </w:r>
        </w:p>
        <w:p w14:paraId="69EEE1BE" w14:textId="77777777" w:rsidR="00A34A89" w:rsidRPr="00220063" w:rsidRDefault="00A34A89" w:rsidP="007953EC">
          <w:pPr>
            <w:widowControl w:val="0"/>
            <w:spacing w:line="240" w:lineRule="auto"/>
            <w:ind w:left="720"/>
            <w:rPr>
              <w:rFonts w:ascii="Verdana" w:eastAsia="Verdana" w:hAnsi="Verdana" w:cs="Verdana"/>
            </w:rPr>
          </w:pPr>
          <w:r w:rsidRPr="000E7336">
            <w:rPr>
              <w:rFonts w:ascii="Verdana" w:eastAsia="Verdana" w:hAnsi="Verdana" w:cs="Verdana"/>
            </w:rPr>
            <w:t>If the total bid item quantity exceeds 115 percent of the quantity shown on the Bid, the unit price for the excess quantity will be adjusted as follows:</w:t>
          </w:r>
        </w:p>
        <w:p w14:paraId="0C571C14" w14:textId="386BF750" w:rsidR="00A34A89" w:rsidRPr="007953EC" w:rsidRDefault="00A34A89" w:rsidP="007953EC">
          <w:pPr>
            <w:pStyle w:val="ListParagraph"/>
            <w:widowControl w:val="0"/>
            <w:numPr>
              <w:ilvl w:val="2"/>
              <w:numId w:val="1"/>
            </w:numPr>
            <w:spacing w:line="240" w:lineRule="auto"/>
            <w:ind w:left="1890" w:hanging="450"/>
            <w:rPr>
              <w:rFonts w:ascii="Verdana" w:eastAsia="Verdana" w:hAnsi="Verdana" w:cs="Verdana"/>
            </w:rPr>
          </w:pPr>
          <w:r w:rsidRPr="007953EC">
            <w:rPr>
              <w:rFonts w:ascii="Verdana" w:eastAsia="Verdana" w:hAnsi="Verdana" w:cs="Verdana"/>
            </w:rPr>
            <w:t xml:space="preserve">The adjustment is the difference between the unit price and the unit cost of the total item pay quantity. </w:t>
          </w:r>
        </w:p>
        <w:p w14:paraId="04DCEDE1" w14:textId="76A2E0C9" w:rsidR="00A34A89" w:rsidRPr="007953EC" w:rsidRDefault="00A34A89" w:rsidP="007953EC">
          <w:pPr>
            <w:pStyle w:val="ListParagraph"/>
            <w:widowControl w:val="0"/>
            <w:numPr>
              <w:ilvl w:val="2"/>
              <w:numId w:val="1"/>
            </w:numPr>
            <w:spacing w:line="240" w:lineRule="auto"/>
            <w:ind w:left="1890" w:hanging="450"/>
            <w:rPr>
              <w:rFonts w:ascii="Verdana" w:eastAsia="Verdana" w:hAnsi="Verdana" w:cs="Verdana"/>
            </w:rPr>
          </w:pPr>
          <w:r w:rsidRPr="007953EC">
            <w:rPr>
              <w:rFonts w:ascii="Verdana" w:eastAsia="Verdana" w:hAnsi="Verdana" w:cs="Verdana"/>
            </w:rPr>
            <w:t xml:space="preserve">In determining the unit cost, the total actual cost +10% MU will be divided by the total quantity completed, to derive a revised unit cost. </w:t>
          </w:r>
        </w:p>
        <w:p w14:paraId="2A9E9693" w14:textId="0F47E127" w:rsidR="00A34A89" w:rsidRPr="007953EC" w:rsidRDefault="00A34A89" w:rsidP="007953EC">
          <w:pPr>
            <w:pStyle w:val="ListParagraph"/>
            <w:widowControl w:val="0"/>
            <w:numPr>
              <w:ilvl w:val="2"/>
              <w:numId w:val="1"/>
            </w:numPr>
            <w:spacing w:line="240" w:lineRule="auto"/>
            <w:ind w:left="1890" w:hanging="450"/>
            <w:rPr>
              <w:rFonts w:ascii="Verdana" w:eastAsia="Verdana" w:hAnsi="Verdana" w:cs="Verdana"/>
            </w:rPr>
          </w:pPr>
          <w:r w:rsidRPr="007953EC">
            <w:rPr>
              <w:rFonts w:ascii="Verdana" w:eastAsia="Verdana" w:hAnsi="Verdana" w:cs="Verdana"/>
            </w:rPr>
            <w:t xml:space="preserve">The revised unit price will then be applied to the quantity over 115 percent of the item total in the Bid. </w:t>
          </w:r>
        </w:p>
        <w:p w14:paraId="133A52CB" w14:textId="3F86F73C" w:rsidR="00A34A89" w:rsidRPr="00220063" w:rsidRDefault="00A34A89" w:rsidP="007953EC">
          <w:pPr>
            <w:widowControl w:val="0"/>
            <w:spacing w:line="240" w:lineRule="auto"/>
            <w:ind w:left="720"/>
            <w:rPr>
              <w:rFonts w:ascii="Verdana" w:eastAsia="Verdana" w:hAnsi="Verdana" w:cs="Verdana"/>
            </w:rPr>
          </w:pPr>
        </w:p>
        <w:p w14:paraId="210343F8" w14:textId="04001BE2" w:rsidR="00A34A89" w:rsidRPr="00220063" w:rsidRDefault="00A34A89" w:rsidP="007953EC">
          <w:pPr>
            <w:widowControl w:val="0"/>
            <w:spacing w:line="240" w:lineRule="auto"/>
            <w:ind w:left="720"/>
            <w:rPr>
              <w:rFonts w:ascii="Verdana" w:eastAsia="Verdana" w:hAnsi="Verdana" w:cs="Verdana"/>
            </w:rPr>
          </w:pPr>
          <w:r w:rsidRPr="00220063">
            <w:rPr>
              <w:rFonts w:ascii="Verdana" w:eastAsia="Verdana" w:hAnsi="Verdana" w:cs="Verdana"/>
            </w:rPr>
            <w:t>Decrease of More than 15 Percent:</w:t>
          </w:r>
        </w:p>
        <w:p w14:paraId="15534E46" w14:textId="77777777" w:rsidR="00A34A89" w:rsidRPr="00220063" w:rsidRDefault="00A34A89" w:rsidP="007953EC">
          <w:pPr>
            <w:widowControl w:val="0"/>
            <w:spacing w:line="240" w:lineRule="auto"/>
            <w:ind w:left="720"/>
            <w:rPr>
              <w:rFonts w:ascii="Verdana" w:eastAsia="Verdana" w:hAnsi="Verdana" w:cs="Verdana"/>
            </w:rPr>
          </w:pPr>
          <w:r w:rsidRPr="00220063">
            <w:rPr>
              <w:rFonts w:ascii="Verdana" w:eastAsia="Verdana" w:hAnsi="Verdana" w:cs="Verdana"/>
            </w:rPr>
            <w:t>If the total bid item quantity is less than 85 percent of the quantity shown on the Bid, the unit price for the decreased quantity will be adjusted as follows:</w:t>
          </w:r>
        </w:p>
        <w:p w14:paraId="37EE8A5A" w14:textId="6359A66C" w:rsidR="00A34A89" w:rsidRPr="007953EC" w:rsidRDefault="00A34A89" w:rsidP="007953EC">
          <w:pPr>
            <w:pStyle w:val="ListParagraph"/>
            <w:widowControl w:val="0"/>
            <w:numPr>
              <w:ilvl w:val="3"/>
              <w:numId w:val="1"/>
            </w:numPr>
            <w:spacing w:line="240" w:lineRule="auto"/>
            <w:ind w:left="1800"/>
            <w:rPr>
              <w:rFonts w:ascii="Verdana" w:eastAsia="Verdana" w:hAnsi="Verdana" w:cs="Verdana"/>
            </w:rPr>
          </w:pPr>
          <w:r w:rsidRPr="007953EC">
            <w:rPr>
              <w:rFonts w:ascii="Verdana" w:eastAsia="Verdana" w:hAnsi="Verdana" w:cs="Verdana"/>
            </w:rPr>
            <w:t xml:space="preserve">The adjustment is the difference between the unit price and the unit cost of the total pay quantity. </w:t>
          </w:r>
        </w:p>
        <w:p w14:paraId="48245E4E" w14:textId="77777777" w:rsidR="00A34A89" w:rsidRPr="00220063" w:rsidRDefault="00A34A89" w:rsidP="00A34A89">
          <w:pPr>
            <w:pStyle w:val="ListParagraph"/>
            <w:widowControl w:val="0"/>
            <w:numPr>
              <w:ilvl w:val="3"/>
              <w:numId w:val="1"/>
            </w:numPr>
            <w:spacing w:line="240" w:lineRule="auto"/>
            <w:ind w:left="1800"/>
            <w:rPr>
              <w:rFonts w:ascii="Verdana" w:eastAsia="Verdana" w:hAnsi="Verdana" w:cs="Verdana"/>
            </w:rPr>
          </w:pPr>
          <w:r w:rsidRPr="007953EC">
            <w:rPr>
              <w:rFonts w:ascii="Verdana" w:eastAsia="Verdana" w:hAnsi="Verdana" w:cs="Verdana"/>
            </w:rPr>
            <w:t xml:space="preserve">In determining the unit cost, the total actual cost +10% MU will be divided by the actual quantity completed, to derive a revised unit cost.  </w:t>
          </w:r>
        </w:p>
        <w:p w14:paraId="2B794E19" w14:textId="29369048" w:rsidR="00A34A89" w:rsidRPr="00220063" w:rsidRDefault="00A34A89" w:rsidP="00A34A89">
          <w:pPr>
            <w:pStyle w:val="ListParagraph"/>
            <w:widowControl w:val="0"/>
            <w:numPr>
              <w:ilvl w:val="3"/>
              <w:numId w:val="1"/>
            </w:numPr>
            <w:spacing w:line="240" w:lineRule="auto"/>
            <w:ind w:left="1800" w:hanging="270"/>
            <w:rPr>
              <w:rFonts w:ascii="Verdana" w:eastAsia="Verdana" w:hAnsi="Verdana" w:cs="Verdana"/>
            </w:rPr>
          </w:pPr>
          <w:r w:rsidRPr="007953EC">
            <w:rPr>
              <w:rFonts w:ascii="Verdana" w:eastAsia="Verdana" w:hAnsi="Verdana" w:cs="Verdana"/>
            </w:rPr>
            <w:t>The revised unit price will be applied to the quantity completed, although</w:t>
          </w:r>
          <w:r w:rsidR="001008AD">
            <w:rPr>
              <w:rFonts w:ascii="Verdana" w:eastAsia="Verdana" w:hAnsi="Verdana" w:cs="Verdana"/>
            </w:rPr>
            <w:t xml:space="preserve"> the total payment will not exceed 85% of the item total in the bid.</w:t>
          </w:r>
          <w:r w:rsidR="002C3758" w:rsidRPr="007953EC">
            <w:rPr>
              <w:rFonts w:ascii="Verdana" w:eastAsia="Verdana" w:hAnsi="Verdana" w:cs="Verdana"/>
            </w:rPr>
            <w:t xml:space="preserve"> </w:t>
          </w:r>
        </w:p>
        <w:p w14:paraId="45A21330" w14:textId="77777777" w:rsidR="00A34A89" w:rsidRPr="000E7336" w:rsidRDefault="00A34A89" w:rsidP="007953EC">
          <w:pPr>
            <w:pStyle w:val="ListParagraph"/>
            <w:widowControl w:val="0"/>
            <w:spacing w:line="240" w:lineRule="auto"/>
            <w:ind w:left="1800"/>
            <w:rPr>
              <w:rFonts w:ascii="Verdana" w:eastAsia="Verdana" w:hAnsi="Verdana" w:cs="Verdana"/>
            </w:rPr>
          </w:pPr>
        </w:p>
        <w:p w14:paraId="7BD3D09D" w14:textId="6E7FC149" w:rsidR="003A3BC9" w:rsidRPr="007953EC" w:rsidRDefault="002C3758" w:rsidP="007953EC">
          <w:pPr>
            <w:widowControl w:val="0"/>
            <w:spacing w:line="240" w:lineRule="auto"/>
            <w:ind w:left="720" w:hanging="720"/>
            <w:rPr>
              <w:rFonts w:ascii="Verdana" w:eastAsia="Verdana" w:hAnsi="Verdana" w:cs="Verdana"/>
            </w:rPr>
          </w:pPr>
          <w:r w:rsidRPr="007953EC">
            <w:rPr>
              <w:rFonts w:ascii="Verdana" w:eastAsia="Verdana" w:hAnsi="Verdana" w:cs="Verdana"/>
            </w:rPr>
            <w:t>Knife River realized th</w:t>
          </w:r>
          <w:r w:rsidR="00A34A89" w:rsidRPr="00220063">
            <w:rPr>
              <w:rFonts w:ascii="Verdana" w:eastAsia="Verdana" w:hAnsi="Verdana" w:cs="Verdana"/>
            </w:rPr>
            <w:t xml:space="preserve">at </w:t>
          </w:r>
          <w:r w:rsidR="00A34A89" w:rsidRPr="000E7336">
            <w:rPr>
              <w:rFonts w:ascii="Verdana" w:eastAsia="Verdana" w:hAnsi="Verdana" w:cs="Verdana"/>
            </w:rPr>
            <w:t>it</w:t>
          </w:r>
          <w:r w:rsidR="00A34A89" w:rsidRPr="00220063">
            <w:rPr>
              <w:rFonts w:ascii="Verdana" w:eastAsia="Verdana" w:hAnsi="Verdana" w:cs="Verdana"/>
            </w:rPr>
            <w:t xml:space="preserve">s unit price bid for excess rock removal was </w:t>
          </w:r>
          <w:r w:rsidR="000E7336" w:rsidRPr="00220063">
            <w:rPr>
              <w:rFonts w:ascii="Verdana" w:eastAsia="Verdana" w:hAnsi="Verdana" w:cs="Verdana"/>
            </w:rPr>
            <w:t>possibly</w:t>
          </w:r>
          <w:r w:rsidR="00A34A89" w:rsidRPr="00220063">
            <w:rPr>
              <w:rFonts w:ascii="Verdana" w:eastAsia="Verdana" w:hAnsi="Verdana" w:cs="Verdana"/>
            </w:rPr>
            <w:t xml:space="preserve"> low based on the uncertainty of how much rock needed to be removed. </w:t>
          </w:r>
          <w:r w:rsidRPr="007953EC">
            <w:rPr>
              <w:rFonts w:ascii="Verdana" w:eastAsia="Verdana" w:hAnsi="Verdana" w:cs="Verdana"/>
            </w:rPr>
            <w:t xml:space="preserve"> Nitschke asked what the contract says about </w:t>
          </w:r>
          <w:r w:rsidR="00CD196B">
            <w:rPr>
              <w:rFonts w:ascii="Verdana" w:eastAsia="Verdana" w:hAnsi="Verdana" w:cs="Verdana"/>
            </w:rPr>
            <w:t>significant differences to the bid</w:t>
          </w:r>
          <w:r w:rsidR="00CD196B" w:rsidRPr="007953EC">
            <w:rPr>
              <w:rFonts w:ascii="Verdana" w:eastAsia="Verdana" w:hAnsi="Verdana" w:cs="Verdana"/>
            </w:rPr>
            <w:t xml:space="preserve"> </w:t>
          </w:r>
          <w:r w:rsidRPr="007953EC">
            <w:rPr>
              <w:rFonts w:ascii="Verdana" w:eastAsia="Verdana" w:hAnsi="Verdana" w:cs="Verdana"/>
            </w:rPr>
            <w:t>quanti</w:t>
          </w:r>
          <w:r w:rsidR="00CD196B">
            <w:rPr>
              <w:rFonts w:ascii="Verdana" w:eastAsia="Verdana" w:hAnsi="Verdana" w:cs="Verdana"/>
            </w:rPr>
            <w:t>ty</w:t>
          </w:r>
          <w:r w:rsidRPr="007953EC">
            <w:rPr>
              <w:rFonts w:ascii="Verdana" w:eastAsia="Verdana" w:hAnsi="Verdana" w:cs="Verdana"/>
            </w:rPr>
            <w:t xml:space="preserve">. Clements said that there isn’t anything </w:t>
          </w:r>
          <w:r w:rsidR="001008AD">
            <w:rPr>
              <w:rFonts w:ascii="Verdana" w:eastAsia="Verdana" w:hAnsi="Verdana" w:cs="Verdana"/>
            </w:rPr>
            <w:t>on cha</w:t>
          </w:r>
          <w:r w:rsidR="00CD196B">
            <w:rPr>
              <w:rFonts w:ascii="Verdana" w:eastAsia="Verdana" w:hAnsi="Verdana" w:cs="Verdana"/>
            </w:rPr>
            <w:t>n</w:t>
          </w:r>
          <w:r w:rsidR="001008AD">
            <w:rPr>
              <w:rFonts w:ascii="Verdana" w:eastAsia="Verdana" w:hAnsi="Verdana" w:cs="Verdana"/>
            </w:rPr>
            <w:t>ged quantities stated</w:t>
          </w:r>
          <w:r w:rsidR="001008AD" w:rsidRPr="007953EC">
            <w:rPr>
              <w:rFonts w:ascii="Verdana" w:eastAsia="Verdana" w:hAnsi="Verdana" w:cs="Verdana"/>
            </w:rPr>
            <w:t xml:space="preserve"> </w:t>
          </w:r>
          <w:r w:rsidRPr="007953EC">
            <w:rPr>
              <w:rFonts w:ascii="Verdana" w:eastAsia="Verdana" w:hAnsi="Verdana" w:cs="Verdana"/>
            </w:rPr>
            <w:t xml:space="preserve">in the contract right now, but that this language </w:t>
          </w:r>
          <w:r w:rsidR="001008AD">
            <w:rPr>
              <w:rFonts w:ascii="Verdana" w:eastAsia="Verdana" w:hAnsi="Verdana" w:cs="Verdana"/>
            </w:rPr>
            <w:t>is requested</w:t>
          </w:r>
          <w:r w:rsidRPr="007953EC">
            <w:rPr>
              <w:rFonts w:ascii="Verdana" w:eastAsia="Verdana" w:hAnsi="Verdana" w:cs="Verdana"/>
            </w:rPr>
            <w:t xml:space="preserve"> to have a possibility to reassess the cost based on the </w:t>
          </w:r>
          <w:r w:rsidR="00A34A89" w:rsidRPr="00220063">
            <w:rPr>
              <w:rFonts w:ascii="Verdana" w:eastAsia="Verdana" w:hAnsi="Verdana" w:cs="Verdana"/>
            </w:rPr>
            <w:t>actu</w:t>
          </w:r>
          <w:r w:rsidR="00A34A89" w:rsidRPr="000E7336">
            <w:rPr>
              <w:rFonts w:ascii="Verdana" w:eastAsia="Verdana" w:hAnsi="Verdana" w:cs="Verdana"/>
            </w:rPr>
            <w:t xml:space="preserve">al </w:t>
          </w:r>
          <w:r w:rsidRPr="007953EC">
            <w:rPr>
              <w:rFonts w:ascii="Verdana" w:eastAsia="Verdana" w:hAnsi="Verdana" w:cs="Verdana"/>
            </w:rPr>
            <w:t xml:space="preserve">quantity of rock </w:t>
          </w:r>
          <w:r w:rsidR="00A34A89" w:rsidRPr="00220063">
            <w:rPr>
              <w:rFonts w:ascii="Verdana" w:eastAsia="Verdana" w:hAnsi="Verdana" w:cs="Verdana"/>
            </w:rPr>
            <w:t>r</w:t>
          </w:r>
          <w:r w:rsidR="00A34A89" w:rsidRPr="000E7336">
            <w:rPr>
              <w:rFonts w:ascii="Verdana" w:eastAsia="Verdana" w:hAnsi="Verdana" w:cs="Verdana"/>
            </w:rPr>
            <w:t>emoved</w:t>
          </w:r>
          <w:r w:rsidR="00CD196B">
            <w:rPr>
              <w:rFonts w:ascii="Verdana" w:eastAsia="Verdana" w:hAnsi="Verdana" w:cs="Verdana"/>
            </w:rPr>
            <w:t xml:space="preserve"> and</w:t>
          </w:r>
          <w:r w:rsidR="00A34A89" w:rsidRPr="000E7336">
            <w:rPr>
              <w:rFonts w:ascii="Verdana" w:eastAsia="Verdana" w:hAnsi="Verdana" w:cs="Verdana"/>
            </w:rPr>
            <w:t xml:space="preserve"> </w:t>
          </w:r>
          <w:r w:rsidRPr="007953EC">
            <w:rPr>
              <w:rFonts w:ascii="Verdana" w:eastAsia="Verdana" w:hAnsi="Verdana" w:cs="Verdana"/>
            </w:rPr>
            <w:t xml:space="preserve">is very common with road work. If there is more rock per cubic </w:t>
          </w:r>
          <w:r w:rsidR="00CD196B">
            <w:rPr>
              <w:rFonts w:ascii="Verdana" w:eastAsia="Verdana" w:hAnsi="Verdana" w:cs="Verdana"/>
            </w:rPr>
            <w:t>yards</w:t>
          </w:r>
          <w:r w:rsidRPr="007953EC">
            <w:rPr>
              <w:rFonts w:ascii="Verdana" w:eastAsia="Verdana" w:hAnsi="Verdana" w:cs="Verdana"/>
            </w:rPr>
            <w:t xml:space="preserve"> than </w:t>
          </w:r>
          <w:r w:rsidR="00CD196B">
            <w:rPr>
              <w:rFonts w:ascii="Verdana" w:eastAsia="Verdana" w:hAnsi="Verdana" w:cs="Verdana"/>
            </w:rPr>
            <w:t>the contract stated</w:t>
          </w:r>
          <w:r w:rsidRPr="007953EC">
            <w:rPr>
              <w:rFonts w:ascii="Verdana" w:eastAsia="Verdana" w:hAnsi="Verdana" w:cs="Verdana"/>
            </w:rPr>
            <w:t xml:space="preserve">, the cost will go down per cubic </w:t>
          </w:r>
          <w:r w:rsidR="00CD196B">
            <w:rPr>
              <w:rFonts w:ascii="Verdana" w:eastAsia="Verdana" w:hAnsi="Verdana" w:cs="Verdana"/>
            </w:rPr>
            <w:t>yard</w:t>
          </w:r>
          <w:r w:rsidRPr="007953EC">
            <w:rPr>
              <w:rFonts w:ascii="Verdana" w:eastAsia="Verdana" w:hAnsi="Verdana" w:cs="Verdana"/>
            </w:rPr>
            <w:t xml:space="preserve">. If there is less rock </w:t>
          </w:r>
          <w:r w:rsidR="00576F56" w:rsidRPr="007953EC">
            <w:rPr>
              <w:rFonts w:ascii="Verdana" w:eastAsia="Verdana" w:hAnsi="Verdana" w:cs="Verdana"/>
            </w:rPr>
            <w:t xml:space="preserve">than planned for then the cost </w:t>
          </w:r>
          <w:r w:rsidR="00CD196B">
            <w:rPr>
              <w:rFonts w:ascii="Verdana" w:eastAsia="Verdana" w:hAnsi="Verdana" w:cs="Verdana"/>
            </w:rPr>
            <w:t xml:space="preserve">per cubic yard </w:t>
          </w:r>
          <w:r w:rsidR="00576F56" w:rsidRPr="007953EC">
            <w:rPr>
              <w:rFonts w:ascii="Verdana" w:eastAsia="Verdana" w:hAnsi="Verdana" w:cs="Verdana"/>
            </w:rPr>
            <w:t xml:space="preserve">will go up to </w:t>
          </w:r>
          <w:r w:rsidR="00CD196B">
            <w:rPr>
              <w:rFonts w:ascii="Verdana" w:eastAsia="Verdana" w:hAnsi="Verdana" w:cs="Verdana"/>
            </w:rPr>
            <w:t>cover the fixed cost</w:t>
          </w:r>
          <w:r w:rsidR="00576F56" w:rsidRPr="007953EC">
            <w:rPr>
              <w:rFonts w:ascii="Verdana" w:eastAsia="Verdana" w:hAnsi="Verdana" w:cs="Verdana"/>
            </w:rPr>
            <w:t>. LoBuono asked</w:t>
          </w:r>
          <w:r w:rsidR="008C466A" w:rsidRPr="00220063">
            <w:rPr>
              <w:rFonts w:ascii="Verdana" w:eastAsia="Verdana" w:hAnsi="Verdana" w:cs="Verdana"/>
            </w:rPr>
            <w:t xml:space="preserve"> about the p</w:t>
          </w:r>
          <w:r w:rsidR="008C466A" w:rsidRPr="000E7336">
            <w:rPr>
              <w:rFonts w:ascii="Verdana" w:eastAsia="Verdana" w:hAnsi="Verdana" w:cs="Verdana"/>
            </w:rPr>
            <w:t xml:space="preserve">rocess for removing the rock. </w:t>
          </w:r>
          <w:r w:rsidR="00576F56" w:rsidRPr="007953EC">
            <w:rPr>
              <w:rFonts w:ascii="Verdana" w:eastAsia="Verdana" w:hAnsi="Verdana" w:cs="Verdana"/>
            </w:rPr>
            <w:t xml:space="preserve"> Clements said they will be drilling and blasting. Fuller gave a comparison </w:t>
          </w:r>
          <w:r w:rsidR="00576F56" w:rsidRPr="007953EC">
            <w:rPr>
              <w:rFonts w:ascii="Verdana" w:eastAsia="Verdana" w:hAnsi="Verdana" w:cs="Verdana"/>
            </w:rPr>
            <w:lastRenderedPageBreak/>
            <w:t xml:space="preserve">using the contract with CRSA. He explained that wanting to make the event center smaller would cause CRSA to do more work to </w:t>
          </w:r>
          <w:r w:rsidR="00CD196B">
            <w:rPr>
              <w:rFonts w:ascii="Verdana" w:eastAsia="Verdana" w:hAnsi="Verdana" w:cs="Verdana"/>
            </w:rPr>
            <w:t>revise the existing</w:t>
          </w:r>
          <w:r w:rsidR="00CD196B" w:rsidRPr="007953EC">
            <w:rPr>
              <w:rFonts w:ascii="Verdana" w:eastAsia="Verdana" w:hAnsi="Verdana" w:cs="Verdana"/>
            </w:rPr>
            <w:t xml:space="preserve"> </w:t>
          </w:r>
          <w:r w:rsidR="00576F56" w:rsidRPr="007953EC">
            <w:rPr>
              <w:rFonts w:ascii="Verdana" w:eastAsia="Verdana" w:hAnsi="Verdana" w:cs="Verdana"/>
            </w:rPr>
            <w:t>the plans, so the Board would pay CRSA more to make a smaller building. Gazdik explained it a different way, stating that it just depends on how you arrange your fixed costs vs. your variable costs.</w:t>
          </w:r>
          <w:r w:rsidR="001008AD">
            <w:rPr>
              <w:rFonts w:ascii="Verdana" w:eastAsia="Verdana" w:hAnsi="Verdana" w:cs="Verdana"/>
            </w:rPr>
            <w:t xml:space="preserve"> Determination was made to delay consideration of this request until October 22 meeting.</w:t>
          </w:r>
        </w:p>
        <w:p w14:paraId="08425921" w14:textId="77777777" w:rsidR="003A3BC9" w:rsidRPr="00220063" w:rsidRDefault="003A3BC9" w:rsidP="003A3BC9">
          <w:pPr>
            <w:pStyle w:val="ListParagraph"/>
            <w:rPr>
              <w:rFonts w:ascii="Verdana" w:eastAsia="Verdana" w:hAnsi="Verdana" w:cs="Verdana"/>
              <w:b/>
              <w:bCs/>
            </w:rPr>
          </w:pPr>
        </w:p>
        <w:p w14:paraId="611B8030" w14:textId="1F0419DE" w:rsidR="000E210A" w:rsidRPr="00220063" w:rsidRDefault="00A51A0E" w:rsidP="00711F6C">
          <w:pPr>
            <w:widowControl w:val="0"/>
            <w:numPr>
              <w:ilvl w:val="0"/>
              <w:numId w:val="1"/>
            </w:numPr>
            <w:spacing w:line="240" w:lineRule="auto"/>
            <w:rPr>
              <w:rFonts w:ascii="Verdana" w:eastAsia="Verdana" w:hAnsi="Verdana" w:cs="Verdana"/>
            </w:rPr>
          </w:pPr>
          <w:r w:rsidRPr="00220063">
            <w:rPr>
              <w:rFonts w:ascii="Verdana" w:eastAsia="Verdana" w:hAnsi="Verdana" w:cs="Verdana"/>
              <w:b/>
            </w:rPr>
            <w:t>Action Item</w:t>
          </w:r>
          <w:r w:rsidR="00FD4CC7" w:rsidRPr="00220063">
            <w:rPr>
              <w:rFonts w:ascii="Verdana" w:eastAsia="Verdana" w:hAnsi="Verdana" w:cs="Verdana"/>
            </w:rPr>
            <w:t xml:space="preserve"> –</w:t>
          </w:r>
          <w:r w:rsidR="009109F0" w:rsidRPr="00220063">
            <w:rPr>
              <w:rFonts w:ascii="Verdana" w:eastAsia="Verdana" w:hAnsi="Verdana" w:cs="Verdana"/>
            </w:rPr>
            <w:t xml:space="preserve"> Chris Nations </w:t>
          </w:r>
          <w:r w:rsidR="003A3BC9" w:rsidRPr="00220063">
            <w:rPr>
              <w:rFonts w:ascii="Verdana" w:eastAsia="Verdana" w:hAnsi="Verdana" w:cs="Verdana"/>
            </w:rPr>
            <w:t>C</w:t>
          </w:r>
          <w:r w:rsidR="00ED2D64" w:rsidRPr="00220063">
            <w:rPr>
              <w:rFonts w:ascii="Verdana" w:eastAsia="Verdana" w:hAnsi="Verdana" w:cs="Verdana"/>
            </w:rPr>
            <w:t xml:space="preserve">ontract </w:t>
          </w:r>
          <w:r w:rsidR="009109F0" w:rsidRPr="00220063">
            <w:rPr>
              <w:rFonts w:ascii="Verdana" w:eastAsia="Verdana" w:hAnsi="Verdana" w:cs="Verdana"/>
            </w:rPr>
            <w:t>for Owner’s Rep</w:t>
          </w:r>
          <w:r w:rsidR="00F44316" w:rsidRPr="00220063">
            <w:rPr>
              <w:rFonts w:ascii="Verdana" w:eastAsia="Verdana" w:hAnsi="Verdana" w:cs="Verdana"/>
            </w:rPr>
            <w:t xml:space="preserve"> – Spear </w:t>
          </w:r>
          <w:r w:rsidR="00220063" w:rsidRPr="00220063">
            <w:rPr>
              <w:rFonts w:ascii="Verdana" w:eastAsia="Verdana" w:hAnsi="Verdana" w:cs="Verdana"/>
            </w:rPr>
            <w:t xml:space="preserve">summarized </w:t>
          </w:r>
          <w:r w:rsidR="00F44316" w:rsidRPr="00220063">
            <w:rPr>
              <w:rFonts w:ascii="Verdana" w:eastAsia="Verdana" w:hAnsi="Verdana" w:cs="Verdana"/>
            </w:rPr>
            <w:t xml:space="preserve">that </w:t>
          </w:r>
          <w:r w:rsidR="00220063" w:rsidRPr="00220063">
            <w:rPr>
              <w:rFonts w:ascii="Verdana" w:eastAsia="Verdana" w:hAnsi="Verdana" w:cs="Verdana"/>
            </w:rPr>
            <w:t xml:space="preserve">at the </w:t>
          </w:r>
          <w:r w:rsidR="00F44316" w:rsidRPr="00220063">
            <w:rPr>
              <w:rFonts w:ascii="Verdana" w:eastAsia="Verdana" w:hAnsi="Verdana" w:cs="Verdana"/>
            </w:rPr>
            <w:t xml:space="preserve">last meeting the Board approved for Spear to move forward with </w:t>
          </w:r>
          <w:r w:rsidR="00220063" w:rsidRPr="00220063">
            <w:rPr>
              <w:rFonts w:ascii="Verdana" w:eastAsia="Verdana" w:hAnsi="Verdana" w:cs="Verdana"/>
            </w:rPr>
            <w:t xml:space="preserve">requesting </w:t>
          </w:r>
          <w:r w:rsidR="00F44316" w:rsidRPr="00220063">
            <w:rPr>
              <w:rFonts w:ascii="Verdana" w:eastAsia="Verdana" w:hAnsi="Verdana" w:cs="Verdana"/>
            </w:rPr>
            <w:t>a contract f</w:t>
          </w:r>
          <w:r w:rsidR="00220063" w:rsidRPr="00220063">
            <w:rPr>
              <w:rFonts w:ascii="Verdana" w:eastAsia="Verdana" w:hAnsi="Verdana" w:cs="Verdana"/>
            </w:rPr>
            <w:t xml:space="preserve">rom </w:t>
          </w:r>
          <w:r w:rsidR="00F44316" w:rsidRPr="00220063">
            <w:rPr>
              <w:rFonts w:ascii="Verdana" w:eastAsia="Verdana" w:hAnsi="Verdana" w:cs="Verdana"/>
            </w:rPr>
            <w:t xml:space="preserve">the Nations Group. Fuller has not had a chance to review this contract either. Spear asked the Board to view the last page of the contract to review some of the </w:t>
          </w:r>
          <w:r w:rsidR="00220063" w:rsidRPr="00220063">
            <w:rPr>
              <w:rFonts w:ascii="Verdana" w:eastAsia="Verdana" w:hAnsi="Verdana" w:cs="Verdana"/>
            </w:rPr>
            <w:t>deliverables and scope.</w:t>
          </w:r>
          <w:r w:rsidR="00F44316" w:rsidRPr="00220063">
            <w:rPr>
              <w:rFonts w:ascii="Verdana" w:eastAsia="Verdana" w:hAnsi="Verdana" w:cs="Verdana"/>
            </w:rPr>
            <w:t xml:space="preserve"> Fuller said he was comfortable with the Board approving the contract subject to Fuller’s review. Gazdik said this was the first she has seen it as well, and is concerned that </w:t>
          </w:r>
          <w:r w:rsidR="00220063" w:rsidRPr="00220063">
            <w:rPr>
              <w:rFonts w:ascii="Verdana" w:eastAsia="Verdana" w:hAnsi="Verdana" w:cs="Verdana"/>
            </w:rPr>
            <w:t xml:space="preserve">Nation’s stated that because he was not part of the 60% review phase </w:t>
          </w:r>
          <w:r w:rsidR="00F44316" w:rsidRPr="00220063">
            <w:rPr>
              <w:rFonts w:ascii="Verdana" w:eastAsia="Verdana" w:hAnsi="Verdana" w:cs="Verdana"/>
            </w:rPr>
            <w:t xml:space="preserve">that he isn’t sure how much he will be able to save </w:t>
          </w:r>
          <w:r w:rsidR="001008AD">
            <w:rPr>
              <w:rFonts w:ascii="Verdana" w:eastAsia="Verdana" w:hAnsi="Verdana" w:cs="Verdana"/>
            </w:rPr>
            <w:t>on the project</w:t>
          </w:r>
          <w:r w:rsidR="00F44316" w:rsidRPr="00220063">
            <w:rPr>
              <w:rFonts w:ascii="Verdana" w:eastAsia="Verdana" w:hAnsi="Verdana" w:cs="Verdana"/>
            </w:rPr>
            <w:t xml:space="preserve">. Nitschke said that it may have been better to have an owner’s rep earlier in the project, but it would be better to hire one now than to not hire one at all. Spear shared his fear that the fundraising may not be accomplished by the end of the year as </w:t>
          </w:r>
          <w:r w:rsidR="001008AD">
            <w:rPr>
              <w:rFonts w:ascii="Verdana" w:eastAsia="Verdana" w:hAnsi="Verdana" w:cs="Verdana"/>
            </w:rPr>
            <w:t>is</w:t>
          </w:r>
          <w:r w:rsidR="00F44316" w:rsidRPr="00220063">
            <w:rPr>
              <w:rFonts w:ascii="Verdana" w:eastAsia="Verdana" w:hAnsi="Verdana" w:cs="Verdana"/>
            </w:rPr>
            <w:t xml:space="preserve"> the goal, the project will have to be postponed, and the money for an owner’s rep would be a waste.</w:t>
          </w:r>
          <w:r w:rsidR="006F455A" w:rsidRPr="00220063">
            <w:rPr>
              <w:rFonts w:ascii="Verdana" w:eastAsia="Verdana" w:hAnsi="Verdana" w:cs="Verdana"/>
            </w:rPr>
            <w:t xml:space="preserve"> Nitschke continued that an owner’s rep insight and extra set of eyes can help with peace of mind and assurance that things are moving forward correctly. Gazdik shared that it is just a cost issue for her. Spear pointed out that the Board originally decided to go with the CM/GC approach </w:t>
          </w:r>
          <w:r w:rsidR="00220063" w:rsidRPr="00220063">
            <w:rPr>
              <w:rFonts w:ascii="Verdana" w:eastAsia="Verdana" w:hAnsi="Verdana" w:cs="Verdana"/>
            </w:rPr>
            <w:t xml:space="preserve">because the CM portion performs some of </w:t>
          </w:r>
          <w:proofErr w:type="gramStart"/>
          <w:r w:rsidR="00220063" w:rsidRPr="00220063">
            <w:rPr>
              <w:rFonts w:ascii="Verdana" w:eastAsia="Verdana" w:hAnsi="Verdana" w:cs="Verdana"/>
            </w:rPr>
            <w:t xml:space="preserve">the </w:t>
          </w:r>
          <w:r w:rsidR="006F455A" w:rsidRPr="00220063">
            <w:rPr>
              <w:rFonts w:ascii="Verdana" w:eastAsia="Verdana" w:hAnsi="Verdana" w:cs="Verdana"/>
            </w:rPr>
            <w:t xml:space="preserve"> owner’s</w:t>
          </w:r>
          <w:proofErr w:type="gramEnd"/>
          <w:r w:rsidR="006F455A" w:rsidRPr="00220063">
            <w:rPr>
              <w:rFonts w:ascii="Verdana" w:eastAsia="Verdana" w:hAnsi="Verdana" w:cs="Verdana"/>
            </w:rPr>
            <w:t xml:space="preserve"> rep </w:t>
          </w:r>
          <w:r w:rsidR="00220063" w:rsidRPr="00220063">
            <w:rPr>
              <w:rFonts w:ascii="Verdana" w:eastAsia="Verdana" w:hAnsi="Verdana" w:cs="Verdana"/>
            </w:rPr>
            <w:t xml:space="preserve">responsibilities.  </w:t>
          </w:r>
          <w:r w:rsidR="006F455A" w:rsidRPr="00220063">
            <w:rPr>
              <w:rFonts w:ascii="Verdana" w:eastAsia="Verdana" w:hAnsi="Verdana" w:cs="Verdana"/>
            </w:rPr>
            <w:t xml:space="preserve"> LoBuono pointed out again that after the first six months, the Board could choose to not write another contract. Fuller pointed out the terms listed in the contract that explain how difficult it would be to </w:t>
          </w:r>
          <w:r w:rsidR="000E210A" w:rsidRPr="00220063">
            <w:rPr>
              <w:rFonts w:ascii="Verdana" w:eastAsia="Verdana" w:hAnsi="Verdana" w:cs="Verdana"/>
            </w:rPr>
            <w:t>end the contract</w:t>
          </w:r>
          <w:r w:rsidR="001008AD">
            <w:rPr>
              <w:rFonts w:ascii="Verdana" w:eastAsia="Verdana" w:hAnsi="Verdana" w:cs="Verdana"/>
            </w:rPr>
            <w:t>,</w:t>
          </w:r>
          <w:r w:rsidR="000E210A" w:rsidRPr="00220063">
            <w:rPr>
              <w:rFonts w:ascii="Verdana" w:eastAsia="Verdana" w:hAnsi="Verdana" w:cs="Verdana"/>
            </w:rPr>
            <w:t xml:space="preserve"> if the Board finds </w:t>
          </w:r>
          <w:r w:rsidR="001008AD">
            <w:rPr>
              <w:rFonts w:ascii="Verdana" w:eastAsia="Verdana" w:hAnsi="Verdana" w:cs="Verdana"/>
            </w:rPr>
            <w:t>itself</w:t>
          </w:r>
          <w:r w:rsidR="001008AD" w:rsidRPr="00220063">
            <w:rPr>
              <w:rFonts w:ascii="Verdana" w:eastAsia="Verdana" w:hAnsi="Verdana" w:cs="Verdana"/>
            </w:rPr>
            <w:t xml:space="preserve"> </w:t>
          </w:r>
          <w:r w:rsidR="000E210A" w:rsidRPr="00220063">
            <w:rPr>
              <w:rFonts w:ascii="Verdana" w:eastAsia="Verdana" w:hAnsi="Verdana" w:cs="Verdana"/>
            </w:rPr>
            <w:t>in that position.</w:t>
          </w:r>
        </w:p>
        <w:p w14:paraId="1FC44C52" w14:textId="77777777" w:rsidR="000E210A" w:rsidRPr="007953EC" w:rsidRDefault="000E210A" w:rsidP="000E210A">
          <w:pPr>
            <w:widowControl w:val="0"/>
            <w:spacing w:line="240" w:lineRule="auto"/>
            <w:rPr>
              <w:rFonts w:ascii="Verdana" w:hAnsi="Verdana"/>
            </w:rPr>
          </w:pPr>
        </w:p>
        <w:p w14:paraId="00370142" w14:textId="7B6112BE" w:rsidR="00DC3562" w:rsidRPr="00711F6C" w:rsidRDefault="000E210A" w:rsidP="000E210A">
          <w:pPr>
            <w:widowControl w:val="0"/>
            <w:spacing w:line="240" w:lineRule="auto"/>
            <w:ind w:left="720"/>
            <w:rPr>
              <w:rFonts w:ascii="Verdana" w:eastAsia="Verdana" w:hAnsi="Verdana" w:cs="Verdana"/>
            </w:rPr>
          </w:pPr>
          <w:r w:rsidRPr="007953EC">
            <w:rPr>
              <w:rFonts w:ascii="Verdana" w:hAnsi="Verdana"/>
            </w:rPr>
            <w:t xml:space="preserve">Gazdik said that she would like some </w:t>
          </w:r>
          <w:r w:rsidR="00220063" w:rsidRPr="007953EC">
            <w:rPr>
              <w:rFonts w:ascii="Verdana" w:hAnsi="Verdana"/>
            </w:rPr>
            <w:t xml:space="preserve">clearer </w:t>
          </w:r>
          <w:r w:rsidRPr="007953EC">
            <w:rPr>
              <w:rFonts w:ascii="Verdana" w:hAnsi="Verdana"/>
            </w:rPr>
            <w:t>deliverables in the contract so that the Board isn’t just paying the owner’s rep to be part of the team for six months. Clements shared that John with Perkins and Will is already doing things that an owner’s rep would be doing.</w:t>
          </w:r>
          <w:r w:rsidR="00F13B71" w:rsidRPr="007953EC">
            <w:rPr>
              <w:rFonts w:ascii="Verdana" w:hAnsi="Verdana"/>
            </w:rPr>
            <w:t xml:space="preserve"> Spear suggested he would go back and talk with Nations Group to discuss a more deliverable focused contract for the phase one section</w:t>
          </w:r>
          <w:r w:rsidR="001008AD">
            <w:rPr>
              <w:rFonts w:ascii="Verdana" w:hAnsi="Verdana"/>
            </w:rPr>
            <w:t xml:space="preserve"> and modification of the termination language</w:t>
          </w:r>
          <w:r w:rsidR="00F13B71" w:rsidRPr="007953EC">
            <w:rPr>
              <w:rFonts w:ascii="Verdana" w:hAnsi="Verdana"/>
            </w:rPr>
            <w:t>.</w:t>
          </w:r>
        </w:p>
      </w:sdtContent>
    </w:sdt>
    <w:sdt>
      <w:sdtPr>
        <w:rPr>
          <w:b/>
          <w:bCs/>
        </w:rPr>
        <w:tag w:val="goog_rdk_19"/>
        <w:id w:val="1143551663"/>
      </w:sdtPr>
      <w:sdtEndPr>
        <w:rPr>
          <w:b w:val="0"/>
          <w:bCs w:val="0"/>
        </w:rPr>
      </w:sdtEndPr>
      <w:sdtContent>
        <w:p w14:paraId="73ED2FD6" w14:textId="395AC9A7" w:rsidR="00EF3809" w:rsidRDefault="00EF3809" w:rsidP="00EF3809">
          <w:pPr>
            <w:widowControl w:val="0"/>
            <w:spacing w:line="240" w:lineRule="auto"/>
          </w:pPr>
        </w:p>
        <w:p w14:paraId="6377969B" w14:textId="1C12C8BF" w:rsidR="004C3843" w:rsidRDefault="00EF3809" w:rsidP="009978C4">
          <w:pPr>
            <w:widowControl w:val="0"/>
            <w:numPr>
              <w:ilvl w:val="0"/>
              <w:numId w:val="1"/>
            </w:numPr>
            <w:spacing w:line="240" w:lineRule="auto"/>
            <w:rPr>
              <w:rFonts w:ascii="Verdana" w:eastAsia="Verdana" w:hAnsi="Verdana" w:cs="Verdana"/>
            </w:rPr>
          </w:pPr>
          <w:bookmarkStart w:id="2" w:name="_GoBack"/>
          <w:bookmarkEnd w:id="2"/>
          <w:r w:rsidRPr="00F94B4C">
            <w:rPr>
              <w:rFonts w:ascii="Verdana" w:eastAsia="Verdana" w:hAnsi="Verdana" w:cs="Verdana"/>
              <w:b/>
              <w:bCs/>
            </w:rPr>
            <w:t>Action Item</w:t>
          </w:r>
          <w:r>
            <w:rPr>
              <w:rFonts w:ascii="Verdana" w:eastAsia="Verdana" w:hAnsi="Verdana" w:cs="Verdana"/>
            </w:rPr>
            <w:t xml:space="preserve"> –</w:t>
          </w:r>
          <w:r w:rsidR="004C3843">
            <w:rPr>
              <w:rFonts w:ascii="Verdana" w:eastAsia="Verdana" w:hAnsi="Verdana" w:cs="Verdana"/>
            </w:rPr>
            <w:t xml:space="preserve"> Firearms/magnetometer </w:t>
          </w:r>
          <w:r w:rsidR="00A03226">
            <w:rPr>
              <w:rFonts w:ascii="Verdana" w:eastAsia="Verdana" w:hAnsi="Verdana" w:cs="Verdana"/>
            </w:rPr>
            <w:t>and State S</w:t>
          </w:r>
          <w:r w:rsidR="004C3843">
            <w:rPr>
              <w:rFonts w:ascii="Verdana" w:eastAsia="Verdana" w:hAnsi="Verdana" w:cs="Verdana"/>
            </w:rPr>
            <w:t>tatutes</w:t>
          </w:r>
          <w:r w:rsidR="00F13B71">
            <w:rPr>
              <w:rFonts w:ascii="Verdana" w:eastAsia="Verdana" w:hAnsi="Verdana" w:cs="Verdana"/>
            </w:rPr>
            <w:t xml:space="preserve"> – Fuller said that he did some research and found that it is against the law </w:t>
          </w:r>
          <w:r w:rsidR="001008AD">
            <w:rPr>
              <w:rFonts w:ascii="Verdana" w:eastAsia="Verdana" w:hAnsi="Verdana" w:cs="Verdana"/>
            </w:rPr>
            <w:t>to restrict firearm possession</w:t>
          </w:r>
          <w:r w:rsidR="00F13B71">
            <w:rPr>
              <w:rFonts w:ascii="Verdana" w:eastAsia="Verdana" w:hAnsi="Verdana" w:cs="Verdana"/>
            </w:rPr>
            <w:t xml:space="preserve"> in event centers and entertainment facilities.</w:t>
          </w:r>
          <w:r w:rsidR="008E5746">
            <w:rPr>
              <w:rFonts w:ascii="Verdana" w:eastAsia="Verdana" w:hAnsi="Verdana" w:cs="Verdana"/>
            </w:rPr>
            <w:t xml:space="preserve"> Kevin DeKold shared that other event centers in Utah run into similar issues with having magnetometers </w:t>
          </w:r>
          <w:r w:rsidR="00220063">
            <w:rPr>
              <w:rFonts w:ascii="Verdana" w:eastAsia="Verdana" w:hAnsi="Verdana" w:cs="Verdana"/>
            </w:rPr>
            <w:t xml:space="preserve">can be </w:t>
          </w:r>
          <w:r w:rsidR="008E5746">
            <w:rPr>
              <w:rFonts w:ascii="Verdana" w:eastAsia="Verdana" w:hAnsi="Verdana" w:cs="Verdana"/>
            </w:rPr>
            <w:t>perceived as</w:t>
          </w:r>
          <w:r w:rsidR="00220063">
            <w:rPr>
              <w:rFonts w:ascii="Verdana" w:eastAsia="Verdana" w:hAnsi="Verdana" w:cs="Verdana"/>
            </w:rPr>
            <w:t xml:space="preserve"> a</w:t>
          </w:r>
          <w:r w:rsidR="008E5746">
            <w:rPr>
              <w:rFonts w:ascii="Verdana" w:eastAsia="Verdana" w:hAnsi="Verdana" w:cs="Verdana"/>
            </w:rPr>
            <w:t xml:space="preserve"> violation of constitutional rights. However, </w:t>
          </w:r>
          <w:r w:rsidR="00B9151A">
            <w:rPr>
              <w:rFonts w:ascii="Verdana" w:eastAsia="Verdana" w:hAnsi="Verdana" w:cs="Verdana"/>
            </w:rPr>
            <w:t>instead of discriminating against people who have firearms, event center staff are allowed to ask people who are acting strangely to leave whether they hold firearms or not. If the person acting strangely resists the request for them to not enter the building, it then becomes a trespass issue which can be enforced by event center staff.</w:t>
          </w:r>
          <w:r w:rsidR="00D3210A">
            <w:rPr>
              <w:rFonts w:ascii="Verdana" w:eastAsia="Verdana" w:hAnsi="Verdana" w:cs="Verdana"/>
            </w:rPr>
            <w:t xml:space="preserve"> The magnetometers would simply be a way to identify who is carrying firearms, not as a means to discriminate against them. Fuller </w:t>
          </w:r>
          <w:r w:rsidR="001008AD">
            <w:rPr>
              <w:rFonts w:ascii="Verdana" w:eastAsia="Verdana" w:hAnsi="Verdana" w:cs="Verdana"/>
            </w:rPr>
            <w:t xml:space="preserve">explained </w:t>
          </w:r>
          <w:r w:rsidR="00D3210A">
            <w:rPr>
              <w:rFonts w:ascii="Verdana" w:eastAsia="Verdana" w:hAnsi="Verdana" w:cs="Verdana"/>
            </w:rPr>
            <w:t xml:space="preserve">Idaho Code 18-3315 B1 which addresses the individuals serving on this Board. Fuller </w:t>
          </w:r>
          <w:r w:rsidR="00220063">
            <w:rPr>
              <w:rFonts w:ascii="Verdana" w:eastAsia="Verdana" w:hAnsi="Verdana" w:cs="Verdana"/>
            </w:rPr>
            <w:t xml:space="preserve">stated that </w:t>
          </w:r>
          <w:r w:rsidR="00691AF2">
            <w:rPr>
              <w:rFonts w:ascii="Verdana" w:eastAsia="Verdana" w:hAnsi="Verdana" w:cs="Verdana"/>
            </w:rPr>
            <w:t>i</w:t>
          </w:r>
          <w:r w:rsidR="00220063" w:rsidRPr="00220063">
            <w:rPr>
              <w:rFonts w:ascii="Verdana" w:eastAsia="Verdana" w:hAnsi="Verdana" w:cs="Verdana"/>
            </w:rPr>
            <w:t xml:space="preserve">f the </w:t>
          </w:r>
          <w:r w:rsidR="00220063" w:rsidRPr="00220063">
            <w:rPr>
              <w:rFonts w:ascii="Verdana" w:eastAsia="Verdana" w:hAnsi="Verdana" w:cs="Verdana"/>
            </w:rPr>
            <w:lastRenderedPageBreak/>
            <w:t>Auditorium Board wishes to restrict weapons in the event center, it must get the legislature to enact appropriate legislation, comparable to that granted to public school boards. Enforcing regulations on weapons, without authorization, exposes the District to potential liability.</w:t>
          </w:r>
          <w:r w:rsidR="00D3210A">
            <w:rPr>
              <w:rFonts w:ascii="Verdana" w:eastAsia="Verdana" w:hAnsi="Verdana" w:cs="Verdana"/>
            </w:rPr>
            <w:t xml:space="preserve"> </w:t>
          </w:r>
        </w:p>
        <w:p w14:paraId="25B1B980" w14:textId="77777777" w:rsidR="00D3210A" w:rsidRDefault="00D3210A" w:rsidP="00D3210A">
          <w:pPr>
            <w:widowControl w:val="0"/>
            <w:spacing w:line="240" w:lineRule="auto"/>
            <w:rPr>
              <w:rFonts w:ascii="Verdana" w:eastAsia="Verdana" w:hAnsi="Verdana" w:cs="Verdana"/>
            </w:rPr>
          </w:pPr>
        </w:p>
        <w:p w14:paraId="0865CE50" w14:textId="6DF5C7CB" w:rsidR="00D3210A" w:rsidRDefault="00D3210A" w:rsidP="00D3210A">
          <w:pPr>
            <w:widowControl w:val="0"/>
            <w:spacing w:line="240" w:lineRule="auto"/>
            <w:ind w:left="720"/>
            <w:rPr>
              <w:rFonts w:ascii="Verdana" w:eastAsia="Verdana" w:hAnsi="Verdana" w:cs="Verdana"/>
            </w:rPr>
          </w:pPr>
          <w:r>
            <w:rPr>
              <w:rFonts w:ascii="Verdana" w:eastAsia="Verdana" w:hAnsi="Verdana" w:cs="Verdana"/>
            </w:rPr>
            <w:t xml:space="preserve">Nitschke entertained the idea to ask Fuller to draft a proposed ordinance to suggest to the state that Auditorium District Event Centers should be included in </w:t>
          </w:r>
          <w:r w:rsidR="003A14DB">
            <w:rPr>
              <w:rFonts w:ascii="Verdana" w:eastAsia="Verdana" w:hAnsi="Verdana" w:cs="Verdana"/>
            </w:rPr>
            <w:t xml:space="preserve">the </w:t>
          </w:r>
          <w:r w:rsidR="000E7336">
            <w:rPr>
              <w:rFonts w:ascii="Verdana" w:eastAsia="Verdana" w:hAnsi="Verdana" w:cs="Verdana"/>
            </w:rPr>
            <w:t>public-school</w:t>
          </w:r>
          <w:r w:rsidR="00691AF2">
            <w:rPr>
              <w:rFonts w:ascii="Verdana" w:eastAsia="Verdana" w:hAnsi="Verdana" w:cs="Verdana"/>
            </w:rPr>
            <w:t xml:space="preserve"> board section of the </w:t>
          </w:r>
          <w:r w:rsidR="003A14DB">
            <w:rPr>
              <w:rFonts w:ascii="Verdana" w:eastAsia="Verdana" w:hAnsi="Verdana" w:cs="Verdana"/>
            </w:rPr>
            <w:t xml:space="preserve">existing statute. Fuller said he </w:t>
          </w:r>
          <w:r w:rsidR="00CD196B">
            <w:rPr>
              <w:rFonts w:ascii="Verdana" w:eastAsia="Verdana" w:hAnsi="Verdana" w:cs="Verdana"/>
            </w:rPr>
            <w:t>c</w:t>
          </w:r>
          <w:r w:rsidR="003A14DB">
            <w:rPr>
              <w:rFonts w:ascii="Verdana" w:eastAsia="Verdana" w:hAnsi="Verdana" w:cs="Verdana"/>
            </w:rPr>
            <w:t>ould</w:t>
          </w:r>
          <w:r w:rsidR="00CD196B">
            <w:rPr>
              <w:rFonts w:ascii="Verdana" w:eastAsia="Verdana" w:hAnsi="Verdana" w:cs="Verdana"/>
            </w:rPr>
            <w:t xml:space="preserve"> draft the legislative language and would</w:t>
          </w:r>
          <w:r w:rsidR="003A14DB">
            <w:rPr>
              <w:rFonts w:ascii="Verdana" w:eastAsia="Verdana" w:hAnsi="Verdana" w:cs="Verdana"/>
            </w:rPr>
            <w:t xml:space="preserve"> talk with a current legislator to sponsor the ordinance. Chad Hammond shared that he wished there were magnetometers at the fair. Spear said that the Maverik Center is currently using wands </w:t>
          </w:r>
          <w:r w:rsidR="00691AF2">
            <w:rPr>
              <w:rFonts w:ascii="Verdana" w:eastAsia="Verdana" w:hAnsi="Verdana" w:cs="Verdana"/>
            </w:rPr>
            <w:t xml:space="preserve">instead of magnetometers </w:t>
          </w:r>
          <w:r w:rsidR="003A14DB">
            <w:rPr>
              <w:rFonts w:ascii="Verdana" w:eastAsia="Verdana" w:hAnsi="Verdana" w:cs="Verdana"/>
            </w:rPr>
            <w:t>but that the</w:t>
          </w:r>
          <w:r w:rsidR="00691AF2">
            <w:rPr>
              <w:rFonts w:ascii="Verdana" w:eastAsia="Verdana" w:hAnsi="Verdana" w:cs="Verdana"/>
            </w:rPr>
            <w:t xml:space="preserve"> Maverick Center </w:t>
          </w:r>
          <w:r w:rsidR="003A14DB">
            <w:rPr>
              <w:rFonts w:ascii="Verdana" w:eastAsia="Verdana" w:hAnsi="Verdana" w:cs="Verdana"/>
            </w:rPr>
            <w:t>wish</w:t>
          </w:r>
          <w:r w:rsidR="00691AF2">
            <w:rPr>
              <w:rFonts w:ascii="Verdana" w:eastAsia="Verdana" w:hAnsi="Verdana" w:cs="Verdana"/>
            </w:rPr>
            <w:t>ed</w:t>
          </w:r>
          <w:r w:rsidR="003A14DB">
            <w:rPr>
              <w:rFonts w:ascii="Verdana" w:eastAsia="Verdana" w:hAnsi="Verdana" w:cs="Verdana"/>
            </w:rPr>
            <w:t xml:space="preserve"> they had magnetometers. It was decided to move forward with including magnetometers in the design</w:t>
          </w:r>
          <w:r w:rsidR="001008AD">
            <w:rPr>
              <w:rFonts w:ascii="Verdana" w:eastAsia="Verdana" w:hAnsi="Verdana" w:cs="Verdana"/>
            </w:rPr>
            <w:t>, but delay the decision on w</w:t>
          </w:r>
          <w:r w:rsidR="00B8631A">
            <w:rPr>
              <w:rFonts w:ascii="Verdana" w:eastAsia="Verdana" w:hAnsi="Verdana" w:cs="Verdana"/>
            </w:rPr>
            <w:t>hether to install during construc</w:t>
          </w:r>
          <w:r w:rsidR="001008AD">
            <w:rPr>
              <w:rFonts w:ascii="Verdana" w:eastAsia="Verdana" w:hAnsi="Verdana" w:cs="Verdana"/>
            </w:rPr>
            <w:t>tion.</w:t>
          </w:r>
        </w:p>
        <w:p w14:paraId="2DDDD6AE" w14:textId="7DD994FE" w:rsidR="00187E93" w:rsidRDefault="004C3843" w:rsidP="004C3843">
          <w:pPr>
            <w:widowControl w:val="0"/>
            <w:spacing w:line="240" w:lineRule="auto"/>
            <w:ind w:left="720"/>
            <w:rPr>
              <w:rFonts w:ascii="Verdana" w:eastAsia="Verdana" w:hAnsi="Verdana" w:cs="Verdana"/>
            </w:rPr>
          </w:pPr>
          <w:r>
            <w:rPr>
              <w:rFonts w:ascii="Verdana" w:eastAsia="Verdana" w:hAnsi="Verdana" w:cs="Verdana"/>
            </w:rPr>
            <w:t xml:space="preserve"> </w:t>
          </w:r>
        </w:p>
        <w:p w14:paraId="160F7743" w14:textId="08FEAE43" w:rsidR="00C11A0F" w:rsidRDefault="00187E93" w:rsidP="00B02721">
          <w:pPr>
            <w:widowControl w:val="0"/>
            <w:numPr>
              <w:ilvl w:val="0"/>
              <w:numId w:val="1"/>
            </w:numPr>
            <w:spacing w:line="240" w:lineRule="auto"/>
            <w:rPr>
              <w:rFonts w:ascii="Verdana" w:eastAsia="Verdana" w:hAnsi="Verdana" w:cs="Verdana"/>
            </w:rPr>
          </w:pPr>
          <w:r>
            <w:rPr>
              <w:rFonts w:ascii="Verdana" w:eastAsia="Verdana" w:hAnsi="Verdana" w:cs="Verdana"/>
              <w:b/>
              <w:bCs/>
            </w:rPr>
            <w:t xml:space="preserve">Action Item </w:t>
          </w:r>
          <w:r w:rsidR="00ED2D64">
            <w:rPr>
              <w:rFonts w:ascii="Verdana" w:eastAsia="Verdana" w:hAnsi="Verdana" w:cs="Verdana"/>
            </w:rPr>
            <w:t>– Video Board/Ribbon Board</w:t>
          </w:r>
          <w:r w:rsidR="003A14DB">
            <w:rPr>
              <w:rFonts w:ascii="Verdana" w:eastAsia="Verdana" w:hAnsi="Verdana" w:cs="Verdana"/>
            </w:rPr>
            <w:t xml:space="preserve"> – Spear </w:t>
          </w:r>
          <w:r w:rsidR="000E7336">
            <w:rPr>
              <w:rFonts w:ascii="Verdana" w:eastAsia="Verdana" w:hAnsi="Verdana" w:cs="Verdana"/>
            </w:rPr>
            <w:t xml:space="preserve">provided the Board with </w:t>
          </w:r>
          <w:r w:rsidR="003A14DB">
            <w:rPr>
              <w:rFonts w:ascii="Verdana" w:eastAsia="Verdana" w:hAnsi="Verdana" w:cs="Verdana"/>
            </w:rPr>
            <w:t xml:space="preserve">a number of proposals for video and ribbon board configurations </w:t>
          </w:r>
          <w:r w:rsidR="00691AF2">
            <w:rPr>
              <w:rFonts w:ascii="Verdana" w:eastAsia="Verdana" w:hAnsi="Verdana" w:cs="Verdana"/>
            </w:rPr>
            <w:t xml:space="preserve">from </w:t>
          </w:r>
          <w:proofErr w:type="spellStart"/>
          <w:r w:rsidR="003A14DB">
            <w:rPr>
              <w:rFonts w:ascii="Verdana" w:eastAsia="Verdana" w:hAnsi="Verdana" w:cs="Verdana"/>
            </w:rPr>
            <w:t>Yesco</w:t>
          </w:r>
          <w:proofErr w:type="spellEnd"/>
          <w:r w:rsidR="003A14DB">
            <w:rPr>
              <w:rFonts w:ascii="Verdana" w:eastAsia="Verdana" w:hAnsi="Verdana" w:cs="Verdana"/>
            </w:rPr>
            <w:t>. They ga</w:t>
          </w:r>
          <w:r w:rsidR="00C11A0F">
            <w:rPr>
              <w:rFonts w:ascii="Verdana" w:eastAsia="Verdana" w:hAnsi="Verdana" w:cs="Verdana"/>
            </w:rPr>
            <w:t xml:space="preserve">ve back four different estimates for the amounts of video board and ribbon board configurations. David Lee at </w:t>
          </w:r>
          <w:proofErr w:type="spellStart"/>
          <w:r w:rsidR="00C11A0F">
            <w:rPr>
              <w:rFonts w:ascii="Verdana" w:eastAsia="Verdana" w:hAnsi="Verdana" w:cs="Verdana"/>
            </w:rPr>
            <w:t>Yesco</w:t>
          </w:r>
          <w:proofErr w:type="spellEnd"/>
          <w:r w:rsidR="00C11A0F">
            <w:rPr>
              <w:rFonts w:ascii="Verdana" w:eastAsia="Verdana" w:hAnsi="Verdana" w:cs="Verdana"/>
            </w:rPr>
            <w:t xml:space="preserve"> said that with the size of the event center, 2 feet and 2 inches in height would be </w:t>
          </w:r>
          <w:r w:rsidR="00CD196B">
            <w:rPr>
              <w:rFonts w:ascii="Verdana" w:eastAsia="Verdana" w:hAnsi="Verdana" w:cs="Verdana"/>
            </w:rPr>
            <w:t xml:space="preserve">satisfactory </w:t>
          </w:r>
          <w:r w:rsidR="00C11A0F">
            <w:rPr>
              <w:rFonts w:ascii="Verdana" w:eastAsia="Verdana" w:hAnsi="Verdana" w:cs="Verdana"/>
            </w:rPr>
            <w:t>for the ribbon board.</w:t>
          </w:r>
        </w:p>
        <w:p w14:paraId="59CC8C77" w14:textId="77777777" w:rsidR="00C11A0F" w:rsidRDefault="00C11A0F" w:rsidP="00C11A0F">
          <w:pPr>
            <w:widowControl w:val="0"/>
            <w:spacing w:line="240" w:lineRule="auto"/>
            <w:rPr>
              <w:rFonts w:ascii="Verdana" w:eastAsia="Verdana" w:hAnsi="Verdana" w:cs="Verdana"/>
            </w:rPr>
          </w:pPr>
        </w:p>
        <w:p w14:paraId="1069B0E2" w14:textId="6E576EE2" w:rsidR="00C11A0F" w:rsidRDefault="00C11A0F" w:rsidP="00C11A0F">
          <w:pPr>
            <w:widowControl w:val="0"/>
            <w:spacing w:line="240" w:lineRule="auto"/>
            <w:ind w:left="720"/>
            <w:rPr>
              <w:rFonts w:ascii="Verdana" w:eastAsia="Verdana" w:hAnsi="Verdana" w:cs="Verdana"/>
            </w:rPr>
          </w:pPr>
          <w:r>
            <w:rPr>
              <w:rFonts w:ascii="Verdana" w:eastAsia="Verdana" w:hAnsi="Verdana" w:cs="Verdana"/>
            </w:rPr>
            <w:t xml:space="preserve">The reason Spear felt it important to make this an action item was to decide </w:t>
          </w:r>
          <w:r w:rsidR="00691AF2">
            <w:rPr>
              <w:rFonts w:ascii="Verdana" w:eastAsia="Verdana" w:hAnsi="Verdana" w:cs="Verdana"/>
            </w:rPr>
            <w:t xml:space="preserve">if the Board wanted to take advantage of the low cost for 10MM boards that had an </w:t>
          </w:r>
          <w:r w:rsidR="001008AD">
            <w:rPr>
              <w:rFonts w:ascii="Verdana" w:eastAsia="Verdana" w:hAnsi="Verdana" w:cs="Verdana"/>
            </w:rPr>
            <w:t xml:space="preserve">interior </w:t>
          </w:r>
          <w:r w:rsidR="00691AF2">
            <w:rPr>
              <w:rFonts w:ascii="Verdana" w:eastAsia="Verdana" w:hAnsi="Verdana" w:cs="Verdana"/>
            </w:rPr>
            <w:t>faceplate placed on them</w:t>
          </w:r>
          <w:r w:rsidR="001008AD">
            <w:rPr>
              <w:rFonts w:ascii="Verdana" w:eastAsia="Verdana" w:hAnsi="Verdana" w:cs="Verdana"/>
            </w:rPr>
            <w:t xml:space="preserve">, </w:t>
          </w:r>
          <w:r w:rsidR="00B8631A">
            <w:rPr>
              <w:rFonts w:ascii="Verdana" w:eastAsia="Verdana" w:hAnsi="Verdana" w:cs="Verdana"/>
            </w:rPr>
            <w:t>a</w:t>
          </w:r>
          <w:r w:rsidR="001008AD">
            <w:rPr>
              <w:rFonts w:ascii="Verdana" w:eastAsia="Verdana" w:hAnsi="Verdana" w:cs="Verdana"/>
            </w:rPr>
            <w:t>s the result of a manufacturing error.</w:t>
          </w:r>
          <w:r w:rsidR="00691AF2">
            <w:rPr>
              <w:rFonts w:ascii="Verdana" w:eastAsia="Verdana" w:hAnsi="Verdana" w:cs="Verdana"/>
            </w:rPr>
            <w:t xml:space="preserve">  </w:t>
          </w:r>
          <w:r>
            <w:rPr>
              <w:rFonts w:ascii="Verdana" w:eastAsia="Verdana" w:hAnsi="Verdana" w:cs="Verdana"/>
            </w:rPr>
            <w:t xml:space="preserve"> </w:t>
          </w:r>
        </w:p>
        <w:p w14:paraId="22251269" w14:textId="77777777" w:rsidR="00C11A0F" w:rsidRDefault="00C11A0F" w:rsidP="00C11A0F">
          <w:pPr>
            <w:widowControl w:val="0"/>
            <w:spacing w:line="240" w:lineRule="auto"/>
            <w:ind w:left="720"/>
            <w:rPr>
              <w:rFonts w:ascii="Verdana" w:eastAsia="Verdana" w:hAnsi="Verdana" w:cs="Verdana"/>
            </w:rPr>
          </w:pPr>
        </w:p>
        <w:p w14:paraId="6B10217D" w14:textId="03FA4E32" w:rsidR="00B02721" w:rsidRDefault="00C11A0F" w:rsidP="00C11A0F">
          <w:pPr>
            <w:widowControl w:val="0"/>
            <w:spacing w:line="240" w:lineRule="auto"/>
            <w:ind w:left="720"/>
            <w:rPr>
              <w:rFonts w:ascii="Verdana" w:eastAsia="Verdana" w:hAnsi="Verdana" w:cs="Verdana"/>
            </w:rPr>
          </w:pPr>
          <w:r>
            <w:rPr>
              <w:rFonts w:ascii="Verdana" w:eastAsia="Verdana" w:hAnsi="Verdana" w:cs="Verdana"/>
            </w:rPr>
            <w:t xml:space="preserve">Fuller reminded the Board that industry standard is currently 30 inches, so this proposed 26 inches is 4 inches less than industry standard. Nitschke said he wants to know what </w:t>
          </w:r>
          <w:r w:rsidR="001008AD">
            <w:rPr>
              <w:rFonts w:ascii="Verdana" w:eastAsia="Verdana" w:hAnsi="Verdana" w:cs="Verdana"/>
            </w:rPr>
            <w:t xml:space="preserve">the </w:t>
          </w:r>
          <w:r w:rsidR="00CD196B">
            <w:rPr>
              <w:rFonts w:ascii="Verdana" w:eastAsia="Verdana" w:hAnsi="Verdana" w:cs="Verdana"/>
            </w:rPr>
            <w:t>height</w:t>
          </w:r>
          <w:r>
            <w:rPr>
              <w:rFonts w:ascii="Verdana" w:eastAsia="Verdana" w:hAnsi="Verdana" w:cs="Verdana"/>
            </w:rPr>
            <w:t xml:space="preserve"> needs to be for people to read the sign comfortably for </w:t>
          </w:r>
          <w:r w:rsidR="00CD196B">
            <w:rPr>
              <w:rFonts w:ascii="Verdana" w:eastAsia="Verdana" w:hAnsi="Verdana" w:cs="Verdana"/>
            </w:rPr>
            <w:t>any seat in the arena</w:t>
          </w:r>
          <w:r>
            <w:rPr>
              <w:rFonts w:ascii="Verdana" w:eastAsia="Verdana" w:hAnsi="Verdana" w:cs="Verdana"/>
            </w:rPr>
            <w:t xml:space="preserve">. </w:t>
          </w:r>
          <w:r w:rsidR="002B7E45">
            <w:rPr>
              <w:rFonts w:ascii="Verdana" w:eastAsia="Verdana" w:hAnsi="Verdana" w:cs="Verdana"/>
            </w:rPr>
            <w:t xml:space="preserve">Gazdik suggested contacting event centers in Boise to ask what size they </w:t>
          </w:r>
          <w:r w:rsidR="00CD196B">
            <w:rPr>
              <w:rFonts w:ascii="Verdana" w:eastAsia="Verdana" w:hAnsi="Verdana" w:cs="Verdana"/>
            </w:rPr>
            <w:t>have</w:t>
          </w:r>
          <w:r w:rsidR="002B7E45">
            <w:rPr>
              <w:rFonts w:ascii="Verdana" w:eastAsia="Verdana" w:hAnsi="Verdana" w:cs="Verdana"/>
            </w:rPr>
            <w:t xml:space="preserve"> and </w:t>
          </w:r>
          <w:r w:rsidR="00CD196B">
            <w:rPr>
              <w:rFonts w:ascii="Verdana" w:eastAsia="Verdana" w:hAnsi="Verdana" w:cs="Verdana"/>
            </w:rPr>
            <w:t xml:space="preserve">then </w:t>
          </w:r>
          <w:r w:rsidR="002B7E45">
            <w:rPr>
              <w:rFonts w:ascii="Verdana" w:eastAsia="Verdana" w:hAnsi="Verdana" w:cs="Verdana"/>
            </w:rPr>
            <w:t xml:space="preserve">decide if </w:t>
          </w:r>
          <w:r w:rsidR="00CD196B">
            <w:rPr>
              <w:rFonts w:ascii="Verdana" w:eastAsia="Verdana" w:hAnsi="Verdana" w:cs="Verdana"/>
            </w:rPr>
            <w:t>the height is</w:t>
          </w:r>
          <w:r w:rsidR="002B7E45">
            <w:rPr>
              <w:rFonts w:ascii="Verdana" w:eastAsia="Verdana" w:hAnsi="Verdana" w:cs="Verdana"/>
            </w:rPr>
            <w:t xml:space="preserve"> </w:t>
          </w:r>
          <w:proofErr w:type="gramStart"/>
          <w:r w:rsidR="002B7E45">
            <w:rPr>
              <w:rFonts w:ascii="Verdana" w:eastAsia="Verdana" w:hAnsi="Verdana" w:cs="Verdana"/>
            </w:rPr>
            <w:t>sufficient</w:t>
          </w:r>
          <w:proofErr w:type="gramEnd"/>
          <w:r w:rsidR="002B7E45">
            <w:rPr>
              <w:rFonts w:ascii="Verdana" w:eastAsia="Verdana" w:hAnsi="Verdana" w:cs="Verdana"/>
            </w:rPr>
            <w:t>.</w:t>
          </w:r>
          <w:r w:rsidR="00691AF2">
            <w:rPr>
              <w:rFonts w:ascii="Verdana" w:eastAsia="Verdana" w:hAnsi="Verdana" w:cs="Verdana"/>
            </w:rPr>
            <w:t xml:space="preserve">  There was no action taken. </w:t>
          </w:r>
        </w:p>
        <w:p w14:paraId="216830C8" w14:textId="77777777" w:rsidR="00B02721" w:rsidRDefault="00B02721" w:rsidP="00B02721">
          <w:pPr>
            <w:pStyle w:val="ListParagraph"/>
            <w:rPr>
              <w:rFonts w:ascii="Verdana" w:eastAsia="Verdana" w:hAnsi="Verdana" w:cs="Verdana"/>
            </w:rPr>
          </w:pPr>
        </w:p>
        <w:p w14:paraId="3356BB9C" w14:textId="349686F7" w:rsidR="00B02721" w:rsidRDefault="00B02721" w:rsidP="00B02721">
          <w:pPr>
            <w:widowControl w:val="0"/>
            <w:numPr>
              <w:ilvl w:val="0"/>
              <w:numId w:val="1"/>
            </w:numPr>
            <w:spacing w:line="240" w:lineRule="auto"/>
            <w:rPr>
              <w:rFonts w:ascii="Verdana" w:eastAsia="Verdana" w:hAnsi="Verdana" w:cs="Verdana"/>
            </w:rPr>
          </w:pPr>
          <w:r w:rsidRPr="00B02721">
            <w:rPr>
              <w:rFonts w:ascii="Verdana" w:eastAsia="Verdana" w:hAnsi="Verdana" w:cs="Verdana"/>
              <w:b/>
              <w:bCs/>
            </w:rPr>
            <w:t>Discussion Item</w:t>
          </w:r>
          <w:r>
            <w:rPr>
              <w:rFonts w:ascii="Verdana" w:eastAsia="Verdana" w:hAnsi="Verdana" w:cs="Verdana"/>
            </w:rPr>
            <w:t xml:space="preserve"> – Fundraising Update</w:t>
          </w:r>
          <w:r w:rsidR="002B7E45">
            <w:rPr>
              <w:rFonts w:ascii="Verdana" w:eastAsia="Verdana" w:hAnsi="Verdana" w:cs="Verdana"/>
            </w:rPr>
            <w:t xml:space="preserve"> – There was a BAC meeting </w:t>
          </w:r>
          <w:r w:rsidR="00691AF2">
            <w:rPr>
              <w:rFonts w:ascii="Verdana" w:eastAsia="Verdana" w:hAnsi="Verdana" w:cs="Verdana"/>
            </w:rPr>
            <w:t>on Monday 10-7-19</w:t>
          </w:r>
          <w:r w:rsidR="002B7E45">
            <w:rPr>
              <w:rFonts w:ascii="Verdana" w:eastAsia="Verdana" w:hAnsi="Verdana" w:cs="Verdana"/>
            </w:rPr>
            <w:t xml:space="preserve">. </w:t>
          </w:r>
          <w:r w:rsidR="00691AF2">
            <w:rPr>
              <w:rFonts w:ascii="Verdana" w:eastAsia="Verdana" w:hAnsi="Verdana" w:cs="Verdana"/>
            </w:rPr>
            <w:t>Members discussed companies</w:t>
          </w:r>
          <w:r w:rsidR="002B7E45">
            <w:rPr>
              <w:rFonts w:ascii="Verdana" w:eastAsia="Verdana" w:hAnsi="Verdana" w:cs="Verdana"/>
            </w:rPr>
            <w:t xml:space="preserve"> for Pathway to continue to pursue. Jason Smith has helped Pathways find a number of contacts through Mountain America Credit Union. Pathways are working hard with those contacts. Spear said that he and Kevin Greene will soon start finding local donors at a lower range to contribute to construction funds</w:t>
          </w:r>
          <w:r w:rsidR="00691AF2">
            <w:rPr>
              <w:rFonts w:ascii="Verdana" w:eastAsia="Verdana" w:hAnsi="Verdana" w:cs="Verdana"/>
            </w:rPr>
            <w:t xml:space="preserve"> </w:t>
          </w:r>
          <w:r w:rsidR="00CD196B">
            <w:rPr>
              <w:rFonts w:ascii="Verdana" w:eastAsia="Verdana" w:hAnsi="Verdana" w:cs="Verdana"/>
            </w:rPr>
            <w:t>by</w:t>
          </w:r>
          <w:r w:rsidR="00691AF2">
            <w:rPr>
              <w:rFonts w:ascii="Verdana" w:eastAsia="Verdana" w:hAnsi="Verdana" w:cs="Verdana"/>
            </w:rPr>
            <w:t xml:space="preserve"> leveraging suite sales</w:t>
          </w:r>
          <w:r w:rsidR="002B7E45">
            <w:rPr>
              <w:rFonts w:ascii="Verdana" w:eastAsia="Verdana" w:hAnsi="Verdana" w:cs="Verdana"/>
            </w:rPr>
            <w:t>. Gazdik added that there are two more national companies that want to establish</w:t>
          </w:r>
          <w:r w:rsidR="00691AF2">
            <w:rPr>
              <w:rFonts w:ascii="Verdana" w:eastAsia="Verdana" w:hAnsi="Verdana" w:cs="Verdana"/>
            </w:rPr>
            <w:t xml:space="preserve"> a presence </w:t>
          </w:r>
          <w:r w:rsidR="002B7E45">
            <w:rPr>
              <w:rFonts w:ascii="Verdana" w:eastAsia="Verdana" w:hAnsi="Verdana" w:cs="Verdana"/>
            </w:rPr>
            <w:t xml:space="preserve">in Idaho Falls </w:t>
          </w:r>
          <w:r w:rsidR="00691AF2">
            <w:rPr>
              <w:rFonts w:ascii="Verdana" w:eastAsia="Verdana" w:hAnsi="Verdana" w:cs="Verdana"/>
            </w:rPr>
            <w:t xml:space="preserve">who are </w:t>
          </w:r>
          <w:r w:rsidR="002B7E45">
            <w:rPr>
              <w:rFonts w:ascii="Verdana" w:eastAsia="Verdana" w:hAnsi="Verdana" w:cs="Verdana"/>
            </w:rPr>
            <w:t>interested in naming rights. Pathway</w:t>
          </w:r>
          <w:r w:rsidR="00691AF2">
            <w:rPr>
              <w:rFonts w:ascii="Verdana" w:eastAsia="Verdana" w:hAnsi="Verdana" w:cs="Verdana"/>
            </w:rPr>
            <w:t>s</w:t>
          </w:r>
          <w:r w:rsidR="002B7E45">
            <w:rPr>
              <w:rFonts w:ascii="Verdana" w:eastAsia="Verdana" w:hAnsi="Verdana" w:cs="Verdana"/>
            </w:rPr>
            <w:t xml:space="preserve"> is also working with those companies. One company has already requested a suite </w:t>
          </w:r>
          <w:r w:rsidR="00691AF2">
            <w:rPr>
              <w:rFonts w:ascii="Verdana" w:eastAsia="Verdana" w:hAnsi="Verdana" w:cs="Verdana"/>
            </w:rPr>
            <w:t xml:space="preserve">with the understanding that they would contribute </w:t>
          </w:r>
          <w:r w:rsidR="002B7E45">
            <w:rPr>
              <w:rFonts w:ascii="Verdana" w:eastAsia="Verdana" w:hAnsi="Verdana" w:cs="Verdana"/>
            </w:rPr>
            <w:t xml:space="preserve">$400,000 </w:t>
          </w:r>
          <w:r w:rsidR="00691AF2">
            <w:rPr>
              <w:rFonts w:ascii="Verdana" w:eastAsia="Verdana" w:hAnsi="Verdana" w:cs="Verdana"/>
            </w:rPr>
            <w:t>to the project</w:t>
          </w:r>
          <w:r w:rsidR="002B7E45">
            <w:rPr>
              <w:rFonts w:ascii="Verdana" w:eastAsia="Verdana" w:hAnsi="Verdana" w:cs="Verdana"/>
            </w:rPr>
            <w:t>.</w:t>
          </w:r>
          <w:r w:rsidR="00954BA9">
            <w:rPr>
              <w:rFonts w:ascii="Verdana" w:eastAsia="Verdana" w:hAnsi="Verdana" w:cs="Verdana"/>
            </w:rPr>
            <w:t xml:space="preserve"> Nitschke asked if Spear was planning on selling the rights to the ribbon board. Spear clarified that </w:t>
          </w:r>
          <w:r w:rsidR="00691AF2">
            <w:rPr>
              <w:rFonts w:ascii="Verdana" w:eastAsia="Verdana" w:hAnsi="Verdana" w:cs="Verdana"/>
            </w:rPr>
            <w:t>it is possible but given some potential exclusivity requirements this could impact operations revenues.</w:t>
          </w:r>
        </w:p>
        <w:p w14:paraId="290FE0D1" w14:textId="77777777" w:rsidR="00B02721" w:rsidRDefault="00B02721" w:rsidP="00B02721">
          <w:pPr>
            <w:pStyle w:val="ListParagraph"/>
            <w:rPr>
              <w:rFonts w:ascii="Verdana" w:eastAsia="Verdana" w:hAnsi="Verdana" w:cs="Verdana"/>
            </w:rPr>
          </w:pPr>
        </w:p>
        <w:p w14:paraId="62E68CF6" w14:textId="55932FFA" w:rsidR="001A53EA" w:rsidRPr="001A53EA" w:rsidRDefault="00B02721" w:rsidP="00B02721">
          <w:pPr>
            <w:widowControl w:val="0"/>
            <w:numPr>
              <w:ilvl w:val="0"/>
              <w:numId w:val="1"/>
            </w:numPr>
            <w:spacing w:line="240" w:lineRule="auto"/>
            <w:rPr>
              <w:rFonts w:ascii="Verdana" w:eastAsia="Verdana" w:hAnsi="Verdana" w:cs="Verdana"/>
              <w:b/>
              <w:bCs/>
            </w:rPr>
          </w:pPr>
          <w:r w:rsidRPr="00B02721">
            <w:rPr>
              <w:rFonts w:ascii="Verdana" w:eastAsia="Verdana" w:hAnsi="Verdana" w:cs="Verdana"/>
              <w:b/>
              <w:bCs/>
            </w:rPr>
            <w:t xml:space="preserve">Discussion Item </w:t>
          </w:r>
          <w:r w:rsidRPr="00B02721">
            <w:rPr>
              <w:rFonts w:ascii="Verdana" w:eastAsia="Verdana" w:hAnsi="Verdana" w:cs="Verdana"/>
            </w:rPr>
            <w:t>– CRSA Update</w:t>
          </w:r>
          <w:r w:rsidR="001A53EA">
            <w:rPr>
              <w:rFonts w:ascii="Verdana" w:eastAsia="Verdana" w:hAnsi="Verdana" w:cs="Verdana"/>
            </w:rPr>
            <w:t xml:space="preserve"> – Exterior Design </w:t>
          </w:r>
          <w:r w:rsidR="00954BA9">
            <w:rPr>
              <w:rFonts w:ascii="Verdana" w:eastAsia="Verdana" w:hAnsi="Verdana" w:cs="Verdana"/>
            </w:rPr>
            <w:t xml:space="preserve">– Spear </w:t>
          </w:r>
          <w:r w:rsidR="00691AF2">
            <w:rPr>
              <w:rFonts w:ascii="Verdana" w:eastAsia="Verdana" w:hAnsi="Verdana" w:cs="Verdana"/>
            </w:rPr>
            <w:t xml:space="preserve">indicated to the Board that he participated in </w:t>
          </w:r>
          <w:r w:rsidR="00954BA9">
            <w:rPr>
              <w:rFonts w:ascii="Verdana" w:eastAsia="Verdana" w:hAnsi="Verdana" w:cs="Verdana"/>
            </w:rPr>
            <w:t>a conference call about exterior elevations. The</w:t>
          </w:r>
          <w:r w:rsidR="00691AF2">
            <w:rPr>
              <w:rFonts w:ascii="Verdana" w:eastAsia="Verdana" w:hAnsi="Verdana" w:cs="Verdana"/>
            </w:rPr>
            <w:t xml:space="preserve"> </w:t>
          </w:r>
          <w:r w:rsidR="00691AF2">
            <w:rPr>
              <w:rFonts w:ascii="Verdana" w:eastAsia="Verdana" w:hAnsi="Verdana" w:cs="Verdana"/>
            </w:rPr>
            <w:lastRenderedPageBreak/>
            <w:t xml:space="preserve">call was to determine </w:t>
          </w:r>
          <w:r w:rsidR="00CD196B">
            <w:rPr>
              <w:rFonts w:ascii="Verdana" w:eastAsia="Verdana" w:hAnsi="Verdana" w:cs="Verdana"/>
            </w:rPr>
            <w:t>if costs could be lowered by</w:t>
          </w:r>
          <w:r w:rsidR="00691AF2">
            <w:rPr>
              <w:rFonts w:ascii="Verdana" w:eastAsia="Verdana" w:hAnsi="Verdana" w:cs="Verdana"/>
            </w:rPr>
            <w:t xml:space="preserve"> removing some of the brick.</w:t>
          </w:r>
          <w:r w:rsidR="00954BA9">
            <w:rPr>
              <w:rFonts w:ascii="Verdana" w:eastAsia="Verdana" w:hAnsi="Verdana" w:cs="Verdana"/>
            </w:rPr>
            <w:t xml:space="preserve"> </w:t>
          </w:r>
          <w:r w:rsidR="00691AF2">
            <w:rPr>
              <w:rFonts w:ascii="Verdana" w:eastAsia="Verdana" w:hAnsi="Verdana" w:cs="Verdana"/>
            </w:rPr>
            <w:t xml:space="preserve">Depending on how much brick was removed </w:t>
          </w:r>
          <w:r w:rsidR="00CD196B">
            <w:rPr>
              <w:rFonts w:ascii="Verdana" w:eastAsia="Verdana" w:hAnsi="Verdana" w:cs="Verdana"/>
            </w:rPr>
            <w:t xml:space="preserve">the cost reduction </w:t>
          </w:r>
          <w:r w:rsidR="00691AF2">
            <w:rPr>
              <w:rFonts w:ascii="Verdana" w:eastAsia="Verdana" w:hAnsi="Verdana" w:cs="Verdana"/>
            </w:rPr>
            <w:t xml:space="preserve">could approach </w:t>
          </w:r>
          <w:r w:rsidR="00954BA9">
            <w:rPr>
              <w:rFonts w:ascii="Verdana" w:eastAsia="Verdana" w:hAnsi="Verdana" w:cs="Verdana"/>
            </w:rPr>
            <w:t>$</w:t>
          </w:r>
          <w:r w:rsidR="000E7336">
            <w:rPr>
              <w:rFonts w:ascii="Verdana" w:eastAsia="Verdana" w:hAnsi="Verdana" w:cs="Verdana"/>
            </w:rPr>
            <w:t>350K</w:t>
          </w:r>
          <w:r w:rsidR="00954BA9">
            <w:rPr>
              <w:rFonts w:ascii="Verdana" w:eastAsia="Verdana" w:hAnsi="Verdana" w:cs="Verdana"/>
            </w:rPr>
            <w:t>. DeKold explained that there are</w:t>
          </w:r>
          <w:r w:rsidR="001008AD">
            <w:rPr>
              <w:rFonts w:ascii="Verdana" w:eastAsia="Verdana" w:hAnsi="Verdana" w:cs="Verdana"/>
            </w:rPr>
            <w:t xml:space="preserve"> a</w:t>
          </w:r>
          <w:r w:rsidR="00954BA9">
            <w:rPr>
              <w:rFonts w:ascii="Verdana" w:eastAsia="Verdana" w:hAnsi="Verdana" w:cs="Verdana"/>
            </w:rPr>
            <w:t xml:space="preserve"> few places where they can cut back on costs that doesn’t compromise the safety of the building. Brick is one of the ways they can cut back on costs. DeKold suggested removing the brick that was planned to create the river and use colored</w:t>
          </w:r>
          <w:r w:rsidR="001008AD">
            <w:rPr>
              <w:rFonts w:ascii="Verdana" w:eastAsia="Verdana" w:hAnsi="Verdana" w:cs="Verdana"/>
            </w:rPr>
            <w:t xml:space="preserve"> or painted</w:t>
          </w:r>
          <w:r w:rsidR="00954BA9">
            <w:rPr>
              <w:rFonts w:ascii="Verdana" w:eastAsia="Verdana" w:hAnsi="Verdana" w:cs="Verdana"/>
            </w:rPr>
            <w:t xml:space="preserve"> concrete instead. This would likely be a large cost </w:t>
          </w:r>
          <w:r w:rsidR="00CD196B">
            <w:rPr>
              <w:rFonts w:ascii="Verdana" w:eastAsia="Verdana" w:hAnsi="Verdana" w:cs="Verdana"/>
            </w:rPr>
            <w:t>reduction</w:t>
          </w:r>
          <w:r w:rsidR="00954BA9">
            <w:rPr>
              <w:rFonts w:ascii="Verdana" w:eastAsia="Verdana" w:hAnsi="Verdana" w:cs="Verdana"/>
            </w:rPr>
            <w:t>. Snake River guidelines require some rock or brick. It will be a change in aesthetic so they will need approval</w:t>
          </w:r>
          <w:r w:rsidR="001008AD">
            <w:rPr>
              <w:rFonts w:ascii="Verdana" w:eastAsia="Verdana" w:hAnsi="Verdana" w:cs="Verdana"/>
            </w:rPr>
            <w:t xml:space="preserve"> from Snake River Landing’s Architectural Control Committee</w:t>
          </w:r>
          <w:r w:rsidR="00954BA9">
            <w:rPr>
              <w:rFonts w:ascii="Verdana" w:eastAsia="Verdana" w:hAnsi="Verdana" w:cs="Verdana"/>
            </w:rPr>
            <w:t xml:space="preserve"> before they move forward. </w:t>
          </w:r>
          <w:r w:rsidR="001008AD">
            <w:rPr>
              <w:rFonts w:ascii="Verdana" w:eastAsia="Verdana" w:hAnsi="Verdana" w:cs="Verdana"/>
            </w:rPr>
            <w:t>CRSA</w:t>
          </w:r>
          <w:r w:rsidR="00954BA9">
            <w:rPr>
              <w:rFonts w:ascii="Verdana" w:eastAsia="Verdana" w:hAnsi="Verdana" w:cs="Verdana"/>
            </w:rPr>
            <w:t xml:space="preserve"> wouldn’t charge extra at this point to explore this first option. LoBuono asked what percentage of the three walls of the building are brick. DeKold said 100%. </w:t>
          </w:r>
          <w:r w:rsidR="00D543D4">
            <w:rPr>
              <w:rFonts w:ascii="Verdana" w:eastAsia="Verdana" w:hAnsi="Verdana" w:cs="Verdana"/>
            </w:rPr>
            <w:t>Nitschke said he would like to see two different renderings to determine what would be lost in the aesthetic changes. Clements suggested adding this to the construction alternates list so that it can be compared to the other options</w:t>
          </w:r>
          <w:r w:rsidR="00B20F49">
            <w:rPr>
              <w:rFonts w:ascii="Verdana" w:eastAsia="Verdana" w:hAnsi="Verdana" w:cs="Verdana"/>
            </w:rPr>
            <w:t xml:space="preserve"> available for </w:t>
          </w:r>
          <w:r w:rsidR="00D543D4">
            <w:rPr>
              <w:rFonts w:ascii="Verdana" w:eastAsia="Verdana" w:hAnsi="Verdana" w:cs="Verdana"/>
            </w:rPr>
            <w:t>cut</w:t>
          </w:r>
          <w:r w:rsidR="00B20F49">
            <w:rPr>
              <w:rFonts w:ascii="Verdana" w:eastAsia="Verdana" w:hAnsi="Verdana" w:cs="Verdana"/>
            </w:rPr>
            <w:t xml:space="preserve">ting costs. </w:t>
          </w:r>
          <w:r w:rsidR="00807760">
            <w:rPr>
              <w:rFonts w:ascii="Verdana" w:eastAsia="Verdana" w:hAnsi="Verdana" w:cs="Verdana"/>
            </w:rPr>
            <w:t>DeKold said he would put together a design with less brick in the river on the side</w:t>
          </w:r>
          <w:r w:rsidR="001008AD">
            <w:rPr>
              <w:rFonts w:ascii="Verdana" w:eastAsia="Verdana" w:hAnsi="Verdana" w:cs="Verdana"/>
            </w:rPr>
            <w:t>s</w:t>
          </w:r>
          <w:r w:rsidR="00807760">
            <w:rPr>
              <w:rFonts w:ascii="Verdana" w:eastAsia="Verdana" w:hAnsi="Verdana" w:cs="Verdana"/>
            </w:rPr>
            <w:t xml:space="preserve"> of the building. </w:t>
          </w:r>
        </w:p>
        <w:p w14:paraId="41BAA916" w14:textId="77777777" w:rsidR="001A53EA" w:rsidRDefault="001A53EA" w:rsidP="001A53EA">
          <w:pPr>
            <w:pStyle w:val="ListParagraph"/>
            <w:rPr>
              <w:rFonts w:ascii="Verdana" w:eastAsia="Verdana" w:hAnsi="Verdana" w:cs="Verdana"/>
              <w:b/>
              <w:bCs/>
            </w:rPr>
          </w:pPr>
        </w:p>
        <w:p w14:paraId="3B29CB6B" w14:textId="7461FBCF" w:rsidR="00DC3562" w:rsidRDefault="00600F9F" w:rsidP="00950BFD">
          <w:pPr>
            <w:widowControl w:val="0"/>
            <w:spacing w:line="240" w:lineRule="auto"/>
            <w:rPr>
              <w:rFonts w:ascii="Verdana" w:eastAsia="Verdana" w:hAnsi="Verdana" w:cs="Verdana"/>
            </w:rPr>
          </w:pPr>
        </w:p>
      </w:sdtContent>
    </w:sdt>
    <w:sdt>
      <w:sdtPr>
        <w:rPr>
          <w:rFonts w:ascii="Verdana" w:hAnsi="Verdana"/>
        </w:rPr>
        <w:tag w:val="goog_rdk_28"/>
        <w:id w:val="-1100476662"/>
      </w:sdtPr>
      <w:sdtEndPr/>
      <w:sdtContent>
        <w:p w14:paraId="01F2D404" w14:textId="26A80BC0" w:rsidR="00DC3562" w:rsidRPr="003A3BC9" w:rsidRDefault="00FD4CC7" w:rsidP="003A3BC9">
          <w:pPr>
            <w:widowControl w:val="0"/>
            <w:spacing w:line="240" w:lineRule="auto"/>
            <w:rPr>
              <w:rFonts w:ascii="Verdana" w:eastAsia="Verdana" w:hAnsi="Verdana" w:cs="Verdana"/>
            </w:rPr>
          </w:pPr>
          <w:r w:rsidRPr="003A3BC9">
            <w:rPr>
              <w:rFonts w:ascii="Verdana" w:eastAsia="Verdana" w:hAnsi="Verdana" w:cs="Verdana"/>
            </w:rPr>
            <w:t>Report</w:t>
          </w:r>
          <w:r w:rsidR="00CD196B">
            <w:rPr>
              <w:rFonts w:ascii="Verdana" w:eastAsia="Verdana" w:hAnsi="Verdana" w:cs="Verdana"/>
            </w:rPr>
            <w:t>s</w:t>
          </w:r>
          <w:r w:rsidRPr="003A3BC9">
            <w:rPr>
              <w:rFonts w:ascii="Verdana" w:eastAsia="Verdana" w:hAnsi="Verdana" w:cs="Verdana"/>
            </w:rPr>
            <w:t xml:space="preserve"> and Updates</w:t>
          </w:r>
        </w:p>
      </w:sdtContent>
    </w:sdt>
    <w:bookmarkStart w:id="3" w:name="_heading=h.1fob9te" w:colFirst="0" w:colLast="0" w:displacedByCustomXml="next"/>
    <w:bookmarkEnd w:id="3" w:displacedByCustomXml="next"/>
    <w:sdt>
      <w:sdtPr>
        <w:rPr>
          <w:rFonts w:ascii="Verdana" w:hAnsi="Verdana"/>
        </w:rPr>
        <w:tag w:val="goog_rdk_29"/>
        <w:id w:val="896003859"/>
      </w:sdtPr>
      <w:sdtEndPr/>
      <w:sdtContent>
        <w:p w14:paraId="2AAEF232" w14:textId="5664FE9E" w:rsidR="0012789E" w:rsidRDefault="009978C4">
          <w:pPr>
            <w:numPr>
              <w:ilvl w:val="0"/>
              <w:numId w:val="2"/>
            </w:numPr>
            <w:spacing w:line="240" w:lineRule="auto"/>
            <w:rPr>
              <w:rFonts w:ascii="Verdana" w:eastAsia="Verdana" w:hAnsi="Verdana" w:cs="Verdana"/>
            </w:rPr>
          </w:pPr>
          <w:r w:rsidRPr="003A3BC9">
            <w:rPr>
              <w:rFonts w:ascii="Verdana" w:hAnsi="Verdana"/>
              <w:b/>
            </w:rPr>
            <w:t>Discussion Item</w:t>
          </w:r>
          <w:r w:rsidRPr="003A3BC9">
            <w:rPr>
              <w:rFonts w:ascii="Verdana" w:hAnsi="Verdana"/>
            </w:rPr>
            <w:t xml:space="preserve"> - </w:t>
          </w:r>
          <w:r w:rsidR="00FD4CC7" w:rsidRPr="003A3BC9">
            <w:rPr>
              <w:rFonts w:ascii="Verdana" w:eastAsia="Verdana" w:hAnsi="Verdana" w:cs="Verdana"/>
            </w:rPr>
            <w:t xml:space="preserve">Executive Director Report </w:t>
          </w:r>
          <w:r w:rsidR="00807760">
            <w:rPr>
              <w:rFonts w:ascii="Verdana" w:eastAsia="Verdana" w:hAnsi="Verdana" w:cs="Verdana"/>
            </w:rPr>
            <w:t xml:space="preserve">– </w:t>
          </w:r>
          <w:r w:rsidR="000E7336">
            <w:rPr>
              <w:rFonts w:ascii="Verdana" w:eastAsia="Verdana" w:hAnsi="Verdana" w:cs="Verdana"/>
            </w:rPr>
            <w:t xml:space="preserve">the weekly construction meeting included </w:t>
          </w:r>
          <w:r w:rsidR="00807760">
            <w:rPr>
              <w:rFonts w:ascii="Verdana" w:eastAsia="Verdana" w:hAnsi="Verdana" w:cs="Verdana"/>
            </w:rPr>
            <w:t xml:space="preserve">discussions </w:t>
          </w:r>
          <w:r w:rsidR="000E7336">
            <w:rPr>
              <w:rFonts w:ascii="Verdana" w:eastAsia="Verdana" w:hAnsi="Verdana" w:cs="Verdana"/>
            </w:rPr>
            <w:t xml:space="preserve">about </w:t>
          </w:r>
          <w:r w:rsidR="00807760">
            <w:rPr>
              <w:rFonts w:ascii="Verdana" w:eastAsia="Verdana" w:hAnsi="Verdana" w:cs="Verdana"/>
            </w:rPr>
            <w:t xml:space="preserve">access to Event Center Drive. Knife River </w:t>
          </w:r>
          <w:r w:rsidR="000E7336">
            <w:rPr>
              <w:rFonts w:ascii="Verdana" w:eastAsia="Verdana" w:hAnsi="Verdana" w:cs="Verdana"/>
            </w:rPr>
            <w:t>would like</w:t>
          </w:r>
          <w:r w:rsidR="00807760">
            <w:rPr>
              <w:rFonts w:ascii="Verdana" w:eastAsia="Verdana" w:hAnsi="Verdana" w:cs="Verdana"/>
            </w:rPr>
            <w:t xml:space="preserve"> access to Event Center </w:t>
          </w:r>
          <w:r w:rsidR="000E7336">
            <w:rPr>
              <w:rFonts w:ascii="Verdana" w:eastAsia="Verdana" w:hAnsi="Verdana" w:cs="Verdana"/>
            </w:rPr>
            <w:t>Drive,</w:t>
          </w:r>
          <w:r w:rsidR="00807760">
            <w:rPr>
              <w:rFonts w:ascii="Verdana" w:eastAsia="Verdana" w:hAnsi="Verdana" w:cs="Verdana"/>
            </w:rPr>
            <w:t xml:space="preserve"> but Ball Ventures </w:t>
          </w:r>
          <w:r w:rsidR="000E7336">
            <w:rPr>
              <w:rFonts w:ascii="Verdana" w:eastAsia="Verdana" w:hAnsi="Verdana" w:cs="Verdana"/>
            </w:rPr>
            <w:t xml:space="preserve">has not turned this over to the City.  </w:t>
          </w:r>
        </w:p>
        <w:p w14:paraId="57A90987" w14:textId="180F3C19" w:rsidR="0012789E" w:rsidRDefault="0012789E" w:rsidP="0012789E">
          <w:pPr>
            <w:spacing w:line="240" w:lineRule="auto"/>
            <w:ind w:left="1080"/>
            <w:rPr>
              <w:rFonts w:ascii="Verdana" w:hAnsi="Verdana"/>
            </w:rPr>
          </w:pPr>
          <w:r>
            <w:rPr>
              <w:rFonts w:ascii="Verdana" w:hAnsi="Verdana"/>
            </w:rPr>
            <w:t xml:space="preserve">Spear </w:t>
          </w:r>
          <w:r w:rsidR="000E7336">
            <w:rPr>
              <w:rFonts w:ascii="Verdana" w:hAnsi="Verdana"/>
            </w:rPr>
            <w:t xml:space="preserve">worked with Rocky Mountain Power to </w:t>
          </w:r>
          <w:r>
            <w:rPr>
              <w:rFonts w:ascii="Verdana" w:hAnsi="Verdana"/>
            </w:rPr>
            <w:t>change the work order number for Pioneer Road</w:t>
          </w:r>
          <w:r w:rsidR="000E7336">
            <w:rPr>
              <w:rFonts w:ascii="Verdana" w:hAnsi="Verdana"/>
            </w:rPr>
            <w:t xml:space="preserve"> to IFAD</w:t>
          </w:r>
          <w:r>
            <w:rPr>
              <w:rFonts w:ascii="Verdana" w:hAnsi="Verdana"/>
            </w:rPr>
            <w:t xml:space="preserve">. </w:t>
          </w:r>
          <w:r w:rsidR="000E7336">
            <w:rPr>
              <w:rFonts w:ascii="Verdana" w:hAnsi="Verdana"/>
            </w:rPr>
            <w:t xml:space="preserve">Powerlines can’t be removed until the conduit and trenching are complete.  </w:t>
          </w:r>
          <w:r>
            <w:rPr>
              <w:rFonts w:ascii="Verdana" w:hAnsi="Verdana"/>
            </w:rPr>
            <w:t xml:space="preserve"> </w:t>
          </w:r>
        </w:p>
        <w:p w14:paraId="6E83B949" w14:textId="77777777" w:rsidR="000E7FE4" w:rsidRDefault="0012789E" w:rsidP="0012789E">
          <w:pPr>
            <w:spacing w:line="240" w:lineRule="auto"/>
            <w:ind w:left="1080"/>
            <w:rPr>
              <w:rFonts w:ascii="Verdana" w:hAnsi="Verdana"/>
            </w:rPr>
          </w:pPr>
          <w:r>
            <w:rPr>
              <w:rFonts w:ascii="Verdana" w:hAnsi="Verdana"/>
            </w:rPr>
            <w:t>Spear asked the Board if they feel comfortable</w:t>
          </w:r>
          <w:r w:rsidR="000E7FE4">
            <w:rPr>
              <w:rFonts w:ascii="Verdana" w:hAnsi="Verdana"/>
            </w:rPr>
            <w:t xml:space="preserve"> having him</w:t>
          </w:r>
          <w:r>
            <w:rPr>
              <w:rFonts w:ascii="Verdana" w:hAnsi="Verdana"/>
            </w:rPr>
            <w:t xml:space="preserve"> si</w:t>
          </w:r>
          <w:r w:rsidR="000E7FE4">
            <w:rPr>
              <w:rFonts w:ascii="Verdana" w:hAnsi="Verdana"/>
            </w:rPr>
            <w:t xml:space="preserve">gning the construction permits or if they prefer him to bring them back to the Board or talk with Gazdik before having them signed. LoBuono said that if there is not prohibitive cost that Spear can handle it. </w:t>
          </w:r>
        </w:p>
        <w:p w14:paraId="4FE684D7" w14:textId="4B2F6441" w:rsidR="000E7FE4" w:rsidRDefault="000E7FE4" w:rsidP="0012789E">
          <w:pPr>
            <w:spacing w:line="240" w:lineRule="auto"/>
            <w:ind w:left="1080"/>
            <w:rPr>
              <w:rFonts w:ascii="Verdana" w:hAnsi="Verdana"/>
            </w:rPr>
          </w:pPr>
          <w:r>
            <w:rPr>
              <w:rFonts w:ascii="Verdana" w:hAnsi="Verdana"/>
            </w:rPr>
            <w:t xml:space="preserve">Spear had a conference call about card readers. He shared that the facility will be equipped with card readers. There will be areas that are restricted by card access including the security area. The Maverik Center is currently </w:t>
          </w:r>
          <w:r w:rsidR="000E7336">
            <w:rPr>
              <w:rFonts w:ascii="Verdana" w:hAnsi="Verdana"/>
            </w:rPr>
            <w:t xml:space="preserve">adding some </w:t>
          </w:r>
          <w:r>
            <w:rPr>
              <w:rFonts w:ascii="Verdana" w:hAnsi="Verdana"/>
            </w:rPr>
            <w:t>card readers</w:t>
          </w:r>
          <w:r w:rsidR="000E7336">
            <w:rPr>
              <w:rFonts w:ascii="Verdana" w:hAnsi="Verdana"/>
            </w:rPr>
            <w:t xml:space="preserve"> but they are primarily </w:t>
          </w:r>
          <w:r>
            <w:rPr>
              <w:rFonts w:ascii="Verdana" w:hAnsi="Verdana"/>
            </w:rPr>
            <w:t>key access only.</w:t>
          </w:r>
          <w:r w:rsidR="000E7336">
            <w:rPr>
              <w:rFonts w:ascii="Verdana" w:hAnsi="Verdana"/>
            </w:rPr>
            <w:t xml:space="preserve">  The Maverick Center does have the capability to change the cores of the locks.  </w:t>
          </w:r>
        </w:p>
        <w:p w14:paraId="44956EC9" w14:textId="77777777" w:rsidR="000E7FE4" w:rsidRDefault="000E7FE4" w:rsidP="0012789E">
          <w:pPr>
            <w:spacing w:line="240" w:lineRule="auto"/>
            <w:ind w:left="1080"/>
            <w:rPr>
              <w:rFonts w:ascii="Verdana" w:hAnsi="Verdana"/>
            </w:rPr>
          </w:pPr>
          <w:r>
            <w:rPr>
              <w:rFonts w:ascii="Verdana" w:hAnsi="Verdana"/>
            </w:rPr>
            <w:t>Spear found the family of the road-side memorial on Pioneer Road. The family came and removed it.</w:t>
          </w:r>
        </w:p>
        <w:p w14:paraId="6E700B24" w14:textId="41A789AC" w:rsidR="000E7FE4" w:rsidRDefault="000E7FE4" w:rsidP="0012789E">
          <w:pPr>
            <w:spacing w:line="240" w:lineRule="auto"/>
            <w:ind w:left="1080"/>
            <w:rPr>
              <w:rFonts w:ascii="Verdana" w:hAnsi="Verdana"/>
            </w:rPr>
          </w:pPr>
          <w:r>
            <w:rPr>
              <w:rFonts w:ascii="Verdana" w:hAnsi="Verdana"/>
            </w:rPr>
            <w:t xml:space="preserve">Spear talked with Kurt Jenkins who had </w:t>
          </w:r>
          <w:r w:rsidR="00CD196B">
            <w:rPr>
              <w:rFonts w:ascii="Verdana" w:hAnsi="Verdana"/>
            </w:rPr>
            <w:t xml:space="preserve">a </w:t>
          </w:r>
          <w:r>
            <w:rPr>
              <w:rFonts w:ascii="Verdana" w:hAnsi="Verdana"/>
            </w:rPr>
            <w:t xml:space="preserve">farm hand living on the </w:t>
          </w:r>
          <w:r w:rsidR="00691E50">
            <w:rPr>
              <w:rFonts w:ascii="Verdana" w:hAnsi="Verdana"/>
            </w:rPr>
            <w:t xml:space="preserve">IFAD </w:t>
          </w:r>
          <w:r>
            <w:rPr>
              <w:rFonts w:ascii="Verdana" w:hAnsi="Verdana"/>
            </w:rPr>
            <w:t xml:space="preserve">property. </w:t>
          </w:r>
          <w:r w:rsidR="000E7336">
            <w:rPr>
              <w:rFonts w:ascii="Verdana" w:hAnsi="Verdana"/>
            </w:rPr>
            <w:t xml:space="preserve">Jenkins was very responsive and removed his farm equipment, trailer and bees that were on the property.  </w:t>
          </w:r>
          <w:r>
            <w:rPr>
              <w:rFonts w:ascii="Verdana" w:hAnsi="Verdana"/>
            </w:rPr>
            <w:t xml:space="preserve"> The</w:t>
          </w:r>
          <w:r w:rsidR="000E7336">
            <w:rPr>
              <w:rFonts w:ascii="Verdana" w:hAnsi="Verdana"/>
            </w:rPr>
            <w:t xml:space="preserve">re is an issue with an old well that will result in a change order.  </w:t>
          </w:r>
          <w:r>
            <w:rPr>
              <w:rFonts w:ascii="Verdana" w:hAnsi="Verdana"/>
            </w:rPr>
            <w:t xml:space="preserve"> Denning Drilling will be taking care of it.</w:t>
          </w:r>
        </w:p>
        <w:p w14:paraId="7E4766C4" w14:textId="77777777" w:rsidR="00A24EC1" w:rsidRDefault="000E7FE4" w:rsidP="0012789E">
          <w:pPr>
            <w:spacing w:line="240" w:lineRule="auto"/>
            <w:ind w:left="1080"/>
            <w:rPr>
              <w:rFonts w:ascii="Verdana" w:hAnsi="Verdana"/>
            </w:rPr>
          </w:pPr>
          <w:r>
            <w:rPr>
              <w:rFonts w:ascii="Verdana" w:hAnsi="Verdana"/>
            </w:rPr>
            <w:t>Nitschke asked what was happening with the email conversion. Spear explained that it should be resolved later this week after the Microsoft personnel reach out to them.</w:t>
          </w:r>
        </w:p>
        <w:p w14:paraId="5BBC5E1D" w14:textId="37390AC0" w:rsidR="00DC3562" w:rsidRPr="007558BD" w:rsidRDefault="00A24EC1" w:rsidP="007558BD">
          <w:pPr>
            <w:spacing w:line="240" w:lineRule="auto"/>
            <w:ind w:left="1080"/>
            <w:rPr>
              <w:rFonts w:ascii="Verdana" w:hAnsi="Verdana"/>
            </w:rPr>
          </w:pPr>
          <w:r>
            <w:rPr>
              <w:rFonts w:ascii="Verdana" w:hAnsi="Verdana"/>
            </w:rPr>
            <w:t xml:space="preserve">Nitschke asked when CSL would be delivering their </w:t>
          </w:r>
          <w:r w:rsidR="00CD196B">
            <w:rPr>
              <w:rFonts w:ascii="Verdana" w:hAnsi="Verdana"/>
            </w:rPr>
            <w:t>report on the draft contract with Centennial Management</w:t>
          </w:r>
          <w:r>
            <w:rPr>
              <w:rFonts w:ascii="Verdana" w:hAnsi="Verdana"/>
            </w:rPr>
            <w:t xml:space="preserve">. Fuller said they are trying to </w:t>
          </w:r>
          <w:r w:rsidR="007558BD">
            <w:rPr>
              <w:rFonts w:ascii="Verdana" w:hAnsi="Verdana"/>
            </w:rPr>
            <w:t>have it ready a week before the October 22</w:t>
          </w:r>
          <w:r w:rsidR="000E65DD">
            <w:rPr>
              <w:rFonts w:ascii="Verdana" w:hAnsi="Verdana"/>
            </w:rPr>
            <w:t xml:space="preserve"> meeting</w:t>
          </w:r>
          <w:r w:rsidR="007558BD">
            <w:rPr>
              <w:rFonts w:ascii="Verdana" w:hAnsi="Verdana"/>
            </w:rPr>
            <w:t xml:space="preserve">. </w:t>
          </w:r>
        </w:p>
      </w:sdtContent>
    </w:sdt>
    <w:sdt>
      <w:sdtPr>
        <w:rPr>
          <w:rFonts w:ascii="Verdana" w:hAnsi="Verdana"/>
        </w:rPr>
        <w:tag w:val="goog_rdk_32"/>
        <w:id w:val="-147511403"/>
        <w:showingPlcHdr/>
      </w:sdtPr>
      <w:sdtEndPr/>
      <w:sdtContent>
        <w:p w14:paraId="64285C3B" w14:textId="33748A10" w:rsidR="00DC3562" w:rsidRPr="003A3BC9" w:rsidRDefault="009978C4">
          <w:pPr>
            <w:spacing w:line="240" w:lineRule="auto"/>
            <w:rPr>
              <w:rFonts w:ascii="Verdana" w:eastAsia="Verdana" w:hAnsi="Verdana" w:cs="Verdana"/>
            </w:rPr>
          </w:pPr>
          <w:r w:rsidRPr="003A3BC9">
            <w:rPr>
              <w:rFonts w:ascii="Verdana" w:hAnsi="Verdana"/>
            </w:rPr>
            <w:t xml:space="preserve">     </w:t>
          </w:r>
        </w:p>
      </w:sdtContent>
    </w:sdt>
    <w:sdt>
      <w:sdtPr>
        <w:rPr>
          <w:rFonts w:ascii="Verdana" w:hAnsi="Verdana"/>
        </w:rPr>
        <w:tag w:val="goog_rdk_33"/>
        <w:id w:val="-1118450483"/>
      </w:sdtPr>
      <w:sdtEndPr/>
      <w:sdtContent>
        <w:p w14:paraId="7B673060" w14:textId="33B8AEF1" w:rsidR="00DC3562" w:rsidRPr="003A3BC9" w:rsidRDefault="00FD4CC7">
          <w:pPr>
            <w:numPr>
              <w:ilvl w:val="0"/>
              <w:numId w:val="2"/>
            </w:numPr>
            <w:spacing w:line="240" w:lineRule="auto"/>
            <w:rPr>
              <w:rFonts w:ascii="Verdana" w:eastAsia="Verdana" w:hAnsi="Verdana" w:cs="Verdana"/>
            </w:rPr>
          </w:pPr>
          <w:r w:rsidRPr="003A3BC9">
            <w:rPr>
              <w:rFonts w:ascii="Verdana" w:eastAsia="Verdana" w:hAnsi="Verdana" w:cs="Verdana"/>
              <w:b/>
            </w:rPr>
            <w:t xml:space="preserve">Discussion Item </w:t>
          </w:r>
          <w:r w:rsidR="009978C4" w:rsidRPr="003A3BC9">
            <w:rPr>
              <w:rFonts w:ascii="Verdana" w:eastAsia="Verdana" w:hAnsi="Verdana" w:cs="Verdana"/>
            </w:rPr>
            <w:t>-</w:t>
          </w:r>
          <w:r w:rsidRPr="003A3BC9">
            <w:rPr>
              <w:rFonts w:ascii="Verdana" w:eastAsia="Verdana" w:hAnsi="Verdana" w:cs="Verdana"/>
            </w:rPr>
            <w:t xml:space="preserve"> Legal Report</w:t>
          </w:r>
          <w:r w:rsidR="00A24EC1">
            <w:rPr>
              <w:rFonts w:ascii="Verdana" w:eastAsia="Verdana" w:hAnsi="Verdana" w:cs="Verdana"/>
            </w:rPr>
            <w:t xml:space="preserve"> – Nothing to discuss that hasn’t already been talked about.</w:t>
          </w:r>
        </w:p>
      </w:sdtContent>
    </w:sdt>
    <w:sdt>
      <w:sdtPr>
        <w:tag w:val="goog_rdk_34"/>
        <w:id w:val="701837287"/>
        <w:showingPlcHdr/>
      </w:sdtPr>
      <w:sdtEndPr/>
      <w:sdtContent>
        <w:p w14:paraId="40B7D720" w14:textId="0D4219B2" w:rsidR="00DC3562" w:rsidRDefault="00D050D8">
          <w:pPr>
            <w:spacing w:line="240" w:lineRule="auto"/>
            <w:rPr>
              <w:rFonts w:ascii="Verdana" w:eastAsia="Verdana" w:hAnsi="Verdana" w:cs="Verdana"/>
            </w:rPr>
          </w:pPr>
          <w:r>
            <w:t xml:space="preserve">     </w:t>
          </w:r>
        </w:p>
      </w:sdtContent>
    </w:sdt>
    <w:sdt>
      <w:sdtPr>
        <w:tag w:val="goog_rdk_35"/>
        <w:id w:val="190732815"/>
      </w:sdtPr>
      <w:sdtEndPr/>
      <w:sdtContent>
        <w:p w14:paraId="67C4B107" w14:textId="77777777" w:rsidR="00DC3562" w:rsidRDefault="00FD4CC7">
          <w:pPr>
            <w:widowControl w:val="0"/>
            <w:numPr>
              <w:ilvl w:val="0"/>
              <w:numId w:val="1"/>
            </w:numPr>
            <w:spacing w:line="240" w:lineRule="auto"/>
            <w:rPr>
              <w:rFonts w:ascii="Verdana" w:eastAsia="Verdana" w:hAnsi="Verdana" w:cs="Verdana"/>
            </w:rPr>
          </w:pPr>
          <w:r>
            <w:rPr>
              <w:rFonts w:ascii="Verdana" w:eastAsia="Verdana" w:hAnsi="Verdana" w:cs="Verdana"/>
            </w:rPr>
            <w:t>Calendar and Announcements</w:t>
          </w:r>
        </w:p>
      </w:sdtContent>
    </w:sdt>
    <w:p w14:paraId="7FC8418A" w14:textId="26F663B3" w:rsidR="00DC3562" w:rsidRDefault="00600F9F">
      <w:pPr>
        <w:widowControl w:val="0"/>
        <w:numPr>
          <w:ilvl w:val="1"/>
          <w:numId w:val="1"/>
        </w:numPr>
        <w:spacing w:line="240" w:lineRule="auto"/>
        <w:rPr>
          <w:rFonts w:ascii="Verdana" w:eastAsia="Verdana" w:hAnsi="Verdana" w:cs="Verdana"/>
        </w:rPr>
      </w:pPr>
      <w:sdt>
        <w:sdtPr>
          <w:tag w:val="goog_rdk_36"/>
          <w:id w:val="1096744693"/>
        </w:sdtPr>
        <w:sdtEndPr/>
        <w:sdtContent>
          <w:r w:rsidR="00B207D5">
            <w:rPr>
              <w:rFonts w:ascii="Verdana" w:eastAsia="Verdana" w:hAnsi="Verdana" w:cs="Verdana"/>
            </w:rPr>
            <w:t>Upcoming IFAD Meeting</w:t>
          </w:r>
          <w:r w:rsidR="00FD4CC7">
            <w:rPr>
              <w:rFonts w:ascii="Verdana" w:eastAsia="Verdana" w:hAnsi="Verdana" w:cs="Verdana"/>
            </w:rPr>
            <w:t xml:space="preserve"> – </w:t>
          </w:r>
          <w:r w:rsidR="00B207D5">
            <w:rPr>
              <w:rFonts w:ascii="Verdana" w:eastAsia="Verdana" w:hAnsi="Verdana" w:cs="Verdana"/>
              <w:b/>
              <w:u w:val="single"/>
            </w:rPr>
            <w:t xml:space="preserve">Next Meeting on </w:t>
          </w:r>
          <w:r w:rsidR="009978C4">
            <w:rPr>
              <w:rFonts w:ascii="Verdana" w:eastAsia="Verdana" w:hAnsi="Verdana" w:cs="Verdana"/>
              <w:b/>
              <w:u w:val="single"/>
            </w:rPr>
            <w:t>October 22</w:t>
          </w:r>
          <w:r w:rsidR="00FD4CC7">
            <w:rPr>
              <w:rFonts w:ascii="Verdana" w:eastAsia="Verdana" w:hAnsi="Verdana" w:cs="Verdana"/>
              <w:b/>
              <w:u w:val="single"/>
            </w:rPr>
            <w:t xml:space="preserve">, 2019 </w:t>
          </w:r>
          <w:r w:rsidR="00FD4CC7">
            <w:rPr>
              <w:rFonts w:ascii="Verdana" w:eastAsia="Verdana" w:hAnsi="Verdana" w:cs="Verdana"/>
              <w:b/>
            </w:rPr>
            <w:t>Discussion Item</w:t>
          </w:r>
          <w:r w:rsidR="00FD4CC7">
            <w:rPr>
              <w:rFonts w:ascii="Verdana" w:eastAsia="Verdana" w:hAnsi="Verdana" w:cs="Verdana"/>
            </w:rPr>
            <w:t xml:space="preserve"> - Announcements and Minor Questions </w:t>
          </w:r>
          <w:r w:rsidR="00A24EC1">
            <w:rPr>
              <w:rFonts w:ascii="Verdana" w:eastAsia="Verdana" w:hAnsi="Verdana" w:cs="Verdana"/>
            </w:rPr>
            <w:t>– Fuller asked if there was going to be a road opening ceremony</w:t>
          </w:r>
          <w:r w:rsidR="00691E50">
            <w:rPr>
              <w:rFonts w:ascii="Verdana" w:eastAsia="Verdana" w:hAnsi="Verdana" w:cs="Verdana"/>
            </w:rPr>
            <w:t xml:space="preserve"> for Event Center Drive</w:t>
          </w:r>
          <w:r w:rsidR="00A24EC1">
            <w:rPr>
              <w:rFonts w:ascii="Verdana" w:eastAsia="Verdana" w:hAnsi="Verdana" w:cs="Verdana"/>
            </w:rPr>
            <w:t>.</w:t>
          </w:r>
        </w:sdtContent>
      </w:sdt>
      <w:r w:rsidR="007558BD">
        <w:t xml:space="preserve"> Hammond said that after talking with all the stakeholders it would be better to wait on the celebration because Ball Ventures doesn’t want to open the road up for public use yet.</w:t>
      </w:r>
    </w:p>
    <w:sdt>
      <w:sdtPr>
        <w:tag w:val="goog_rdk_37"/>
        <w:id w:val="1594903224"/>
      </w:sdtPr>
      <w:sdtEndPr/>
      <w:sdtContent>
        <w:p w14:paraId="40874FD5" w14:textId="24653CEA" w:rsidR="00DC3562" w:rsidRDefault="00FD4CC7">
          <w:pPr>
            <w:widowControl w:val="0"/>
            <w:numPr>
              <w:ilvl w:val="1"/>
              <w:numId w:val="1"/>
            </w:numPr>
            <w:spacing w:line="240" w:lineRule="auto"/>
            <w:rPr>
              <w:rFonts w:ascii="Verdana" w:eastAsia="Verdana" w:hAnsi="Verdana" w:cs="Verdana"/>
            </w:rPr>
          </w:pPr>
          <w:r>
            <w:rPr>
              <w:rFonts w:ascii="Verdana" w:eastAsia="Verdana" w:hAnsi="Verdana" w:cs="Verdana"/>
              <w:b/>
            </w:rPr>
            <w:t>Discussion Item</w:t>
          </w:r>
          <w:r>
            <w:rPr>
              <w:rFonts w:ascii="Verdana" w:eastAsia="Verdana" w:hAnsi="Verdana" w:cs="Verdana"/>
            </w:rPr>
            <w:t xml:space="preserve"> - Agenda Items for </w:t>
          </w:r>
          <w:r w:rsidR="009978C4">
            <w:rPr>
              <w:rFonts w:ascii="Verdana" w:eastAsia="Verdana" w:hAnsi="Verdana" w:cs="Verdana"/>
            </w:rPr>
            <w:t>October 22nd</w:t>
          </w:r>
          <w:r>
            <w:rPr>
              <w:rFonts w:ascii="Verdana" w:eastAsia="Verdana" w:hAnsi="Verdana" w:cs="Verdana"/>
            </w:rPr>
            <w:t xml:space="preserve"> meeting</w:t>
          </w:r>
        </w:p>
      </w:sdtContent>
    </w:sdt>
    <w:sdt>
      <w:sdtPr>
        <w:tag w:val="goog_rdk_38"/>
        <w:id w:val="-699700864"/>
        <w:showingPlcHdr/>
      </w:sdtPr>
      <w:sdtEndPr/>
      <w:sdtContent>
        <w:p w14:paraId="220E6C3B" w14:textId="77777777" w:rsidR="00DC3562" w:rsidRDefault="00B207D5">
          <w:pPr>
            <w:widowControl w:val="0"/>
            <w:spacing w:line="240" w:lineRule="auto"/>
            <w:rPr>
              <w:rFonts w:ascii="Verdana" w:eastAsia="Verdana" w:hAnsi="Verdana" w:cs="Verdana"/>
            </w:rPr>
          </w:pPr>
          <w:r>
            <w:t xml:space="preserve">     </w:t>
          </w:r>
        </w:p>
      </w:sdtContent>
    </w:sdt>
    <w:sdt>
      <w:sdtPr>
        <w:tag w:val="goog_rdk_39"/>
        <w:id w:val="-1291818393"/>
      </w:sdtPr>
      <w:sdtEndPr/>
      <w:sdtContent>
        <w:p w14:paraId="1E5AE2B6" w14:textId="24A1DB34" w:rsidR="00DC3562" w:rsidRDefault="00FD4CC7">
          <w:pPr>
            <w:widowControl w:val="0"/>
            <w:numPr>
              <w:ilvl w:val="0"/>
              <w:numId w:val="1"/>
            </w:numPr>
            <w:spacing w:line="240" w:lineRule="auto"/>
            <w:rPr>
              <w:rFonts w:ascii="Verdana" w:eastAsia="Verdana" w:hAnsi="Verdana" w:cs="Verdana"/>
            </w:rPr>
          </w:pPr>
          <w:r>
            <w:rPr>
              <w:rFonts w:ascii="Verdana" w:eastAsia="Verdana" w:hAnsi="Verdana" w:cs="Verdana"/>
              <w:b/>
            </w:rPr>
            <w:t>Action Item</w:t>
          </w:r>
          <w:r>
            <w:rPr>
              <w:rFonts w:ascii="Verdana" w:eastAsia="Verdana" w:hAnsi="Verdana" w:cs="Verdana"/>
            </w:rPr>
            <w:t xml:space="preserve"> - Adjournment from Public Session</w:t>
          </w:r>
          <w:r w:rsidR="007558BD">
            <w:rPr>
              <w:rFonts w:ascii="Verdana" w:eastAsia="Verdana" w:hAnsi="Verdana" w:cs="Verdana"/>
            </w:rPr>
            <w:t xml:space="preserve"> – at 9:39 a.m.</w:t>
          </w:r>
        </w:p>
      </w:sdtContent>
    </w:sdt>
    <w:p w14:paraId="7EFC6160" w14:textId="304B198A" w:rsidR="00FA3250" w:rsidRDefault="00FA3250" w:rsidP="001207D0">
      <w:pPr>
        <w:widowControl w:val="0"/>
        <w:spacing w:after="160" w:line="240" w:lineRule="auto"/>
      </w:pPr>
    </w:p>
    <w:p w14:paraId="7BD15A04" w14:textId="77777777" w:rsidR="00691E50" w:rsidRPr="00D92EC9" w:rsidRDefault="00691E50" w:rsidP="001207D0">
      <w:pPr>
        <w:widowControl w:val="0"/>
        <w:spacing w:after="160" w:line="240" w:lineRule="auto"/>
        <w:rPr>
          <w:b/>
          <w:u w:val="single"/>
        </w:rPr>
      </w:pPr>
    </w:p>
    <w:p w14:paraId="2977497C" w14:textId="644EB867" w:rsidR="00691E50" w:rsidRPr="00D92EC9" w:rsidRDefault="00691E50" w:rsidP="00D92EC9">
      <w:pPr>
        <w:widowControl w:val="0"/>
        <w:spacing w:after="160" w:line="240" w:lineRule="auto"/>
        <w:jc w:val="center"/>
        <w:rPr>
          <w:b/>
          <w:u w:val="single"/>
        </w:rPr>
      </w:pPr>
      <w:r w:rsidRPr="00D92EC9">
        <w:rPr>
          <w:b/>
          <w:u w:val="single"/>
        </w:rPr>
        <w:t>Action Item List</w:t>
      </w:r>
    </w:p>
    <w:p w14:paraId="49588763" w14:textId="679C7A1A" w:rsidR="00691E50" w:rsidRDefault="00B8631A" w:rsidP="00D92EC9">
      <w:pPr>
        <w:widowControl w:val="0"/>
        <w:spacing w:after="160" w:line="240" w:lineRule="auto"/>
        <w:jc w:val="center"/>
      </w:pPr>
      <w:r>
        <w:t>Spear</w:t>
      </w:r>
      <w:r w:rsidR="00691E50">
        <w:t xml:space="preserve"> create description column for payables</w:t>
      </w:r>
    </w:p>
    <w:p w14:paraId="5474121D" w14:textId="2C751C9A" w:rsidR="00691E50" w:rsidRPr="00711F6C" w:rsidRDefault="00B8631A" w:rsidP="00D92EC9">
      <w:pPr>
        <w:widowControl w:val="0"/>
        <w:spacing w:after="160" w:line="240" w:lineRule="auto"/>
        <w:jc w:val="center"/>
      </w:pPr>
      <w:r>
        <w:t>Spear talk with Nations Group to determine a more deliverable based contract.</w:t>
      </w:r>
    </w:p>
    <w:sectPr w:rsidR="00691E50" w:rsidRPr="00711F6C">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96BEC"/>
    <w:multiLevelType w:val="multilevel"/>
    <w:tmpl w:val="FC46A8B2"/>
    <w:lvl w:ilvl="0">
      <w:start w:val="1"/>
      <w:numFmt w:val="upperLetter"/>
      <w:lvlText w:val="%1."/>
      <w:lvlJc w:val="left"/>
      <w:pPr>
        <w:ind w:left="1080" w:hanging="360"/>
      </w:pPr>
      <w:rPr>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65B3B96"/>
    <w:multiLevelType w:val="multilevel"/>
    <w:tmpl w:val="41781552"/>
    <w:lvl w:ilvl="0">
      <w:start w:val="1"/>
      <w:numFmt w:val="upperRoman"/>
      <w:lvlText w:val="%1."/>
      <w:lvlJc w:val="right"/>
      <w:pPr>
        <w:ind w:left="720" w:hanging="360"/>
      </w:pPr>
      <w:rPr>
        <w:rFonts w:ascii="Verdana" w:eastAsia="Verdana" w:hAnsi="Verdana" w:cs="Verdana"/>
        <w:b/>
        <w:i w:val="0"/>
        <w:sz w:val="24"/>
        <w:szCs w:val="24"/>
      </w:rPr>
    </w:lvl>
    <w:lvl w:ilvl="1">
      <w:start w:val="1"/>
      <w:numFmt w:val="upperLetter"/>
      <w:lvlText w:val="%2."/>
      <w:lvlJc w:val="left"/>
      <w:pPr>
        <w:ind w:left="1440" w:hanging="720"/>
      </w:pPr>
      <w:rPr>
        <w:b/>
        <w:sz w:val="22"/>
        <w:szCs w:val="22"/>
      </w:rPr>
    </w:lvl>
    <w:lvl w:ilvl="2">
      <w:start w:val="1"/>
      <w:numFmt w:val="decimal"/>
      <w:lvlText w:val="%3."/>
      <w:lvlJc w:val="left"/>
      <w:pPr>
        <w:ind w:left="216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562"/>
    <w:rsid w:val="000045CB"/>
    <w:rsid w:val="000E210A"/>
    <w:rsid w:val="000E65DD"/>
    <w:rsid w:val="000E7336"/>
    <w:rsid w:val="000E7FE4"/>
    <w:rsid w:val="000F0E21"/>
    <w:rsid w:val="000F59BB"/>
    <w:rsid w:val="001008AD"/>
    <w:rsid w:val="00102FF9"/>
    <w:rsid w:val="00110BDB"/>
    <w:rsid w:val="001207D0"/>
    <w:rsid w:val="0012789E"/>
    <w:rsid w:val="001343F2"/>
    <w:rsid w:val="00187E93"/>
    <w:rsid w:val="001A53EA"/>
    <w:rsid w:val="001E6987"/>
    <w:rsid w:val="00220063"/>
    <w:rsid w:val="00230246"/>
    <w:rsid w:val="00233960"/>
    <w:rsid w:val="00243C48"/>
    <w:rsid w:val="002879BB"/>
    <w:rsid w:val="002932DA"/>
    <w:rsid w:val="002972BA"/>
    <w:rsid w:val="002B7E45"/>
    <w:rsid w:val="002C3758"/>
    <w:rsid w:val="003A14DB"/>
    <w:rsid w:val="003A3BC9"/>
    <w:rsid w:val="00474346"/>
    <w:rsid w:val="004C3843"/>
    <w:rsid w:val="005766EA"/>
    <w:rsid w:val="00576F56"/>
    <w:rsid w:val="00600F9F"/>
    <w:rsid w:val="00607D42"/>
    <w:rsid w:val="00622540"/>
    <w:rsid w:val="0068013D"/>
    <w:rsid w:val="00691AF2"/>
    <w:rsid w:val="00691E50"/>
    <w:rsid w:val="006D1E82"/>
    <w:rsid w:val="006F455A"/>
    <w:rsid w:val="00711F6C"/>
    <w:rsid w:val="007343E9"/>
    <w:rsid w:val="007558BD"/>
    <w:rsid w:val="00757B53"/>
    <w:rsid w:val="007953EC"/>
    <w:rsid w:val="007B7BE9"/>
    <w:rsid w:val="00807760"/>
    <w:rsid w:val="00872E87"/>
    <w:rsid w:val="008C466A"/>
    <w:rsid w:val="008E5746"/>
    <w:rsid w:val="009109F0"/>
    <w:rsid w:val="00927B68"/>
    <w:rsid w:val="00950BFD"/>
    <w:rsid w:val="00954BA9"/>
    <w:rsid w:val="00994485"/>
    <w:rsid w:val="009978C4"/>
    <w:rsid w:val="00A03226"/>
    <w:rsid w:val="00A24EC1"/>
    <w:rsid w:val="00A34A89"/>
    <w:rsid w:val="00A51A0E"/>
    <w:rsid w:val="00A82053"/>
    <w:rsid w:val="00B02721"/>
    <w:rsid w:val="00B207D5"/>
    <w:rsid w:val="00B20F49"/>
    <w:rsid w:val="00B8631A"/>
    <w:rsid w:val="00B9151A"/>
    <w:rsid w:val="00BB056B"/>
    <w:rsid w:val="00C11A0F"/>
    <w:rsid w:val="00C44332"/>
    <w:rsid w:val="00C62A52"/>
    <w:rsid w:val="00CA1E1E"/>
    <w:rsid w:val="00CA4DDB"/>
    <w:rsid w:val="00CD196B"/>
    <w:rsid w:val="00D050D8"/>
    <w:rsid w:val="00D3210A"/>
    <w:rsid w:val="00D543D4"/>
    <w:rsid w:val="00D92EC9"/>
    <w:rsid w:val="00DA10C4"/>
    <w:rsid w:val="00DC3562"/>
    <w:rsid w:val="00E24C50"/>
    <w:rsid w:val="00E54D1D"/>
    <w:rsid w:val="00E93B54"/>
    <w:rsid w:val="00EB277F"/>
    <w:rsid w:val="00ED2D64"/>
    <w:rsid w:val="00EF3809"/>
    <w:rsid w:val="00F13B71"/>
    <w:rsid w:val="00F2216A"/>
    <w:rsid w:val="00F44316"/>
    <w:rsid w:val="00F94B4C"/>
    <w:rsid w:val="00FA3250"/>
    <w:rsid w:val="00FD4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BA15"/>
  <w15:docId w15:val="{96C5B4D7-628C-424D-BAD8-A1702CAC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172CC6"/>
    <w:pPr>
      <w:ind w:left="720"/>
      <w:contextualSpacing/>
    </w:pPr>
  </w:style>
  <w:style w:type="paragraph" w:styleId="BalloonText">
    <w:name w:val="Balloon Text"/>
    <w:basedOn w:val="Normal"/>
    <w:link w:val="BalloonTextChar"/>
    <w:uiPriority w:val="99"/>
    <w:semiHidden/>
    <w:unhideWhenUsed/>
    <w:rsid w:val="00EA6C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C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57tivVGTChijyOwSnsOa7V7k5A==">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2352</Words>
  <Characters>13412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AdminIFAD</dc:creator>
  <cp:lastModifiedBy>Chip Scott</cp:lastModifiedBy>
  <cp:revision>2</cp:revision>
  <cp:lastPrinted>2019-10-03T21:38:00Z</cp:lastPrinted>
  <dcterms:created xsi:type="dcterms:W3CDTF">2019-10-22T22:15:00Z</dcterms:created>
  <dcterms:modified xsi:type="dcterms:W3CDTF">2019-10-22T22:15:00Z</dcterms:modified>
</cp:coreProperties>
</file>