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22, January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Constitution Way Idaho Falls, Idaho 83402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Accept the Consent Agenda </w:t>
      </w:r>
    </w:p>
    <w:p w:rsidR="00587AF6" w:rsidRDefault="00714FF5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Meeting Minutes – 12/11/2018, 1/8/2019 </w:t>
      </w:r>
      <w:r w:rsidR="00481843">
        <w:rPr>
          <w:rFonts w:ascii="Verdana" w:eastAsia="Verdana" w:hAnsi="Verdana" w:cs="Verdana"/>
        </w:rPr>
        <w:t>and 1/15/2019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Approve IFAD Payables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Public Comment </w:t>
      </w:r>
    </w:p>
    <w:p w:rsidR="00587AF6" w:rsidRDefault="00587AF6">
      <w:pPr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bookmarkStart w:id="1" w:name="_c8506hqvw46v" w:colFirst="0" w:colLast="0"/>
      <w:bookmarkEnd w:id="1"/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Zoning Change Request - Gazdik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  <w:bookmarkStart w:id="2" w:name="_ca2n9e92q0ed" w:colFirst="0" w:colLast="0"/>
      <w:bookmarkEnd w:id="2"/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bookmarkStart w:id="3" w:name="_hahczymrrles" w:colFirst="0" w:colLast="0"/>
      <w:bookmarkEnd w:id="3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Project Management Plan Review</w:t>
      </w:r>
    </w:p>
    <w:p w:rsidR="00587AF6" w:rsidRDefault="00587AF6">
      <w:pPr>
        <w:widowControl w:val="0"/>
        <w:spacing w:line="240" w:lineRule="auto"/>
        <w:ind w:left="720"/>
        <w:rPr>
          <w:rFonts w:ascii="Verdana" w:eastAsia="Verdana" w:hAnsi="Verdana" w:cs="Verdana"/>
        </w:rPr>
      </w:pPr>
      <w:bookmarkStart w:id="4" w:name="_bybfogssm0re" w:colFirst="0" w:colLast="0"/>
      <w:bookmarkEnd w:id="4"/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bookmarkStart w:id="5" w:name="_ids57eon2shb" w:colFirst="0" w:colLast="0"/>
      <w:bookmarkEnd w:id="5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Action Item Checklist Review</w:t>
      </w:r>
    </w:p>
    <w:p w:rsidR="00587AF6" w:rsidRDefault="00587AF6">
      <w:pPr>
        <w:widowControl w:val="0"/>
        <w:spacing w:line="240" w:lineRule="auto"/>
        <w:ind w:left="720"/>
        <w:rPr>
          <w:rFonts w:ascii="Verdana" w:eastAsia="Verdana" w:hAnsi="Verdana" w:cs="Verdana"/>
        </w:rPr>
      </w:pPr>
      <w:bookmarkStart w:id="6" w:name="_p6jk7ovfk7zs" w:colFirst="0" w:colLast="0"/>
      <w:bookmarkEnd w:id="6"/>
    </w:p>
    <w:p w:rsidR="00587AF6" w:rsidRPr="00EB4954" w:rsidRDefault="00481843">
      <w:pPr>
        <w:widowControl w:val="0"/>
        <w:numPr>
          <w:ilvl w:val="0"/>
          <w:numId w:val="1"/>
        </w:numPr>
        <w:spacing w:line="240" w:lineRule="auto"/>
      </w:pPr>
      <w:bookmarkStart w:id="7" w:name="_u3pfi0bs7b1c" w:colFirst="0" w:colLast="0"/>
      <w:bookmarkEnd w:id="7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Report o</w:t>
      </w:r>
      <w:r w:rsidR="00EB4954">
        <w:rPr>
          <w:rFonts w:ascii="Verdana" w:eastAsia="Verdana" w:hAnsi="Verdana" w:cs="Verdana"/>
        </w:rPr>
        <w:t>n</w:t>
      </w:r>
      <w:r w:rsidR="00714FF5">
        <w:rPr>
          <w:rFonts w:ascii="Verdana" w:eastAsia="Verdana" w:hAnsi="Verdana" w:cs="Verdana"/>
        </w:rPr>
        <w:t xml:space="preserve"> TEG Global search  for Executive Director</w:t>
      </w:r>
    </w:p>
    <w:p w:rsidR="00EB4954" w:rsidRDefault="00EB4954" w:rsidP="00EB4954">
      <w:pPr>
        <w:pStyle w:val="ListParagraph"/>
      </w:pPr>
    </w:p>
    <w:p w:rsidR="00EB4954" w:rsidRDefault="00EB4954">
      <w:pPr>
        <w:widowControl w:val="0"/>
        <w:numPr>
          <w:ilvl w:val="0"/>
          <w:numId w:val="1"/>
        </w:numPr>
        <w:spacing w:line="240" w:lineRule="auto"/>
      </w:pPr>
      <w:r w:rsidRPr="0004228D">
        <w:rPr>
          <w:rFonts w:ascii="Verdana" w:hAnsi="Verdana"/>
          <w:b/>
        </w:rPr>
        <w:t>Discussion Item</w:t>
      </w:r>
      <w:r w:rsidRPr="00EB4954">
        <w:rPr>
          <w:b/>
        </w:rPr>
        <w:t xml:space="preserve"> </w:t>
      </w:r>
      <w:r>
        <w:t>– Update from Pathway on Naming Rights Campaign</w:t>
      </w:r>
    </w:p>
    <w:p w:rsidR="0004228D" w:rsidRDefault="0004228D" w:rsidP="0004228D">
      <w:pPr>
        <w:pStyle w:val="ListParagraph"/>
      </w:pPr>
    </w:p>
    <w:p w:rsidR="0004228D" w:rsidRPr="00BF662F" w:rsidRDefault="0004228D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BF662F">
        <w:rPr>
          <w:rFonts w:ascii="Verdana" w:hAnsi="Verdana"/>
          <w:b/>
        </w:rPr>
        <w:t>Discussion Item</w:t>
      </w:r>
      <w:r w:rsidRPr="00BF662F">
        <w:rPr>
          <w:rFonts w:ascii="Verdana" w:hAnsi="Verdana"/>
        </w:rPr>
        <w:t xml:space="preserve"> </w:t>
      </w:r>
      <w:r w:rsidR="00BF662F">
        <w:rPr>
          <w:rFonts w:ascii="Verdana" w:hAnsi="Verdana"/>
        </w:rPr>
        <w:t>–</w:t>
      </w:r>
      <w:r w:rsidRPr="00BF662F">
        <w:rPr>
          <w:rFonts w:ascii="Verdana" w:hAnsi="Verdana"/>
        </w:rPr>
        <w:t xml:space="preserve"> </w:t>
      </w:r>
      <w:r w:rsidR="00BF662F">
        <w:rPr>
          <w:rFonts w:ascii="Verdana" w:hAnsi="Verdana"/>
        </w:rPr>
        <w:t>Public Relations and Media Update – Chad Hammond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Report and Updates</w:t>
      </w:r>
    </w:p>
    <w:p w:rsidR="00587AF6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8" w:name="_mqbnvarb4vp1" w:colFirst="0" w:colLast="0"/>
      <w:bookmarkEnd w:id="8"/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Report on Interim Executive Director Search</w:t>
      </w:r>
    </w:p>
    <w:p w:rsidR="00587AF6" w:rsidRPr="00BF662F" w:rsidRDefault="00481843" w:rsidP="00CE28F6">
      <w:pPr>
        <w:numPr>
          <w:ilvl w:val="0"/>
          <w:numId w:val="2"/>
        </w:numPr>
        <w:spacing w:after="160" w:line="240" w:lineRule="auto"/>
        <w:rPr>
          <w:rFonts w:ascii="Verdana" w:eastAsia="Verdana" w:hAnsi="Verdana" w:cs="Verdana"/>
        </w:rPr>
      </w:pPr>
      <w:bookmarkStart w:id="9" w:name="_5af12do5hb4v" w:colFirst="0" w:colLast="0"/>
      <w:bookmarkEnd w:id="9"/>
      <w:r w:rsidRPr="00BF662F">
        <w:rPr>
          <w:rFonts w:ascii="Verdana" w:eastAsia="Verdana" w:hAnsi="Verdana" w:cs="Verdana"/>
          <w:b/>
        </w:rPr>
        <w:t>Discussion Item</w:t>
      </w:r>
      <w:r w:rsidRPr="00BF662F">
        <w:rPr>
          <w:rFonts w:ascii="Verdana" w:eastAsia="Verdana" w:hAnsi="Verdana" w:cs="Verdana"/>
        </w:rPr>
        <w:t xml:space="preserve"> - Legal Report</w:t>
      </w: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Calendar and Announcements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Upcoming IFAD Meeting/Events – </w:t>
      </w:r>
      <w:r>
        <w:rPr>
          <w:rFonts w:ascii="Verdana" w:eastAsia="Verdana" w:hAnsi="Verdana" w:cs="Verdana"/>
          <w:b/>
          <w:u w:val="single"/>
        </w:rPr>
        <w:t>Next Meeting on February 12, 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Announcements and Minor Questions </w:t>
      </w:r>
    </w:p>
    <w:p w:rsidR="00587AF6" w:rsidRDefault="00BF662F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Discussion</w:t>
      </w:r>
      <w:r w:rsidR="00481843">
        <w:rPr>
          <w:rFonts w:ascii="Verdana" w:eastAsia="Verdana" w:hAnsi="Verdana" w:cs="Verdana"/>
          <w:b/>
        </w:rPr>
        <w:t xml:space="preserve"> Item</w:t>
      </w:r>
      <w:r w:rsidR="00481843">
        <w:rPr>
          <w:rFonts w:ascii="Verdana" w:eastAsia="Verdana" w:hAnsi="Verdana" w:cs="Verdana"/>
        </w:rPr>
        <w:t xml:space="preserve"> - Agenda Items for February 12th meeting.</w:t>
      </w:r>
    </w:p>
    <w:p w:rsidR="00797FE7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Discussion Item – Executive Session – Idaho Code 74-206 (1) (f) to communicate with legal counsel on controversy not yet being litigated but imminently likely to be filed.</w:t>
      </w:r>
    </w:p>
    <w:p w:rsidR="00797FE7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BF662F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– action taken on matters discussed in Executive Session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587AF6" w:rsidRDefault="00481843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>Posted on or before 7:00 a.m. on January 20,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4228D"/>
    <w:rsid w:val="00481843"/>
    <w:rsid w:val="004B59B4"/>
    <w:rsid w:val="00587AF6"/>
    <w:rsid w:val="00714FF5"/>
    <w:rsid w:val="00797FE7"/>
    <w:rsid w:val="00A553E2"/>
    <w:rsid w:val="00BF662F"/>
    <w:rsid w:val="00EB4954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B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dcterms:created xsi:type="dcterms:W3CDTF">2019-01-19T23:40:00Z</dcterms:created>
  <dcterms:modified xsi:type="dcterms:W3CDTF">2019-01-19T23:40:00Z</dcterms:modified>
</cp:coreProperties>
</file>