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18" w:rsidRPr="004E1D55" w:rsidRDefault="00200218" w:rsidP="004E1D55">
      <w:pPr>
        <w:autoSpaceDE w:val="0"/>
        <w:autoSpaceDN w:val="0"/>
        <w:adjustRightInd w:val="0"/>
        <w:spacing w:after="0" w:line="240" w:lineRule="auto"/>
        <w:jc w:val="center"/>
        <w:rPr>
          <w:rFonts w:ascii="Verdana" w:hAnsi="Verdana" w:cs="Verdana"/>
          <w:b/>
          <w:bCs/>
          <w:noProof/>
        </w:rPr>
      </w:pPr>
      <w:r>
        <w:rPr>
          <w:rFonts w:ascii="Verdana" w:hAnsi="Verdana" w:cs="Verdana"/>
          <w:b/>
          <w:bCs/>
          <w:noProof/>
        </w:rPr>
        <w:t xml:space="preserve">    </w:t>
      </w:r>
      <w:r w:rsidR="004E1D55">
        <w:rPr>
          <w:rFonts w:ascii="Verdana" w:hAnsi="Verdana" w:cs="Verdana"/>
          <w:b/>
          <w:bCs/>
          <w:noProof/>
        </w:rPr>
        <w:t xml:space="preserve">                              </w:t>
      </w:r>
      <w:r w:rsidR="004E1D55">
        <w:rPr>
          <w:rFonts w:ascii="Verdana" w:hAnsi="Verdana" w:cs="Verdana"/>
          <w:b/>
          <w:bCs/>
          <w:noProof/>
        </w:rPr>
        <w:tab/>
      </w:r>
      <w:r w:rsidR="004E1D55">
        <w:rPr>
          <w:rFonts w:ascii="Verdana" w:hAnsi="Verdana" w:cs="Verdana"/>
          <w:b/>
          <w:bCs/>
          <w:noProof/>
        </w:rPr>
        <w:tab/>
      </w:r>
      <w:r w:rsidR="004E1D55">
        <w:rPr>
          <w:rFonts w:ascii="Verdana" w:hAnsi="Verdana" w:cs="Verdana"/>
          <w:b/>
          <w:bCs/>
          <w:noProof/>
        </w:rPr>
        <w:tab/>
      </w:r>
      <w:r w:rsidR="004E1D55">
        <w:rPr>
          <w:rFonts w:ascii="Verdana" w:hAnsi="Verdana" w:cs="Verdana"/>
          <w:b/>
          <w:bCs/>
          <w:noProof/>
        </w:rPr>
        <w:tab/>
      </w:r>
      <w:r w:rsidR="004E1D55">
        <w:rPr>
          <w:rFonts w:ascii="Verdana" w:hAnsi="Verdana" w:cs="Verdana"/>
          <w:b/>
          <w:bCs/>
          <w:noProof/>
        </w:rPr>
        <w:tab/>
      </w:r>
      <w:bookmarkStart w:id="0" w:name="_GoBack"/>
      <w:bookmarkEnd w:id="0"/>
      <w:r>
        <w:rPr>
          <w:rFonts w:ascii="Verdana" w:hAnsi="Verdana" w:cs="Verdana"/>
          <w:b/>
          <w:bCs/>
          <w:noProof/>
        </w:rPr>
        <w:t xml:space="preserve">                          </w:t>
      </w:r>
    </w:p>
    <w:p w:rsidR="00852C79" w:rsidRPr="00BD3868" w:rsidRDefault="00852C79" w:rsidP="00200218">
      <w:pPr>
        <w:autoSpaceDE w:val="0"/>
        <w:autoSpaceDN w:val="0"/>
        <w:adjustRightInd w:val="0"/>
        <w:spacing w:after="0" w:line="240" w:lineRule="auto"/>
        <w:jc w:val="center"/>
        <w:rPr>
          <w:rFonts w:ascii="Verdana" w:hAnsi="Verdana" w:cs="Verdana"/>
          <w:bCs/>
        </w:rPr>
      </w:pPr>
      <w:r>
        <w:rPr>
          <w:rFonts w:ascii="Verdana" w:hAnsi="Verdana" w:cs="Verdana"/>
          <w:b/>
          <w:bCs/>
          <w:noProof/>
        </w:rPr>
        <w:drawing>
          <wp:inline distT="0" distB="0" distL="0" distR="0">
            <wp:extent cx="1771650" cy="13287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r w:rsidR="00200218">
        <w:rPr>
          <w:rFonts w:ascii="Verdana" w:hAnsi="Verdana" w:cs="Verdana"/>
          <w:b/>
          <w:bCs/>
        </w:rPr>
        <w:t xml:space="preserve">           </w:t>
      </w:r>
      <w:r w:rsidR="00BD3868">
        <w:rPr>
          <w:rFonts w:ascii="Verdana" w:hAnsi="Verdana" w:cs="Verdana"/>
          <w:b/>
          <w:bCs/>
        </w:rPr>
        <w:t xml:space="preserve">        </w:t>
      </w:r>
      <w:r w:rsidR="00200218">
        <w:rPr>
          <w:rFonts w:ascii="Verdana" w:hAnsi="Verdana" w:cs="Verdana"/>
          <w:b/>
          <w:bCs/>
        </w:rPr>
        <w:t xml:space="preserve">     </w:t>
      </w:r>
      <w:r w:rsidR="00BD3868">
        <w:rPr>
          <w:rFonts w:ascii="Verdana" w:hAnsi="Verdana" w:cs="Verdana"/>
          <w:b/>
          <w:bCs/>
        </w:rPr>
        <w:t xml:space="preserve">                                                                                                </w:t>
      </w:r>
    </w:p>
    <w:p w:rsidR="006E11B8" w:rsidRDefault="00742DDB" w:rsidP="00852C79">
      <w:pPr>
        <w:autoSpaceDE w:val="0"/>
        <w:autoSpaceDN w:val="0"/>
        <w:adjustRightInd w:val="0"/>
        <w:spacing w:after="0" w:line="240" w:lineRule="auto"/>
        <w:jc w:val="center"/>
        <w:rPr>
          <w:rFonts w:ascii="Verdana" w:hAnsi="Verdana" w:cs="Verdana"/>
          <w:b/>
          <w:bCs/>
        </w:rPr>
      </w:pPr>
      <w:r>
        <w:rPr>
          <w:rFonts w:ascii="Verdana" w:hAnsi="Verdana" w:cs="Verdana"/>
          <w:b/>
          <w:bCs/>
        </w:rPr>
        <w:t>Board of Directors — Special</w:t>
      </w:r>
      <w:r w:rsidR="006E11B8">
        <w:rPr>
          <w:rFonts w:ascii="Verdana" w:hAnsi="Verdana" w:cs="Verdana"/>
          <w:b/>
          <w:bCs/>
        </w:rPr>
        <w:t xml:space="preserve"> Business Meeting</w:t>
      </w:r>
    </w:p>
    <w:p w:rsidR="006E11B8" w:rsidRDefault="009D5D3E" w:rsidP="00852C79">
      <w:pPr>
        <w:autoSpaceDE w:val="0"/>
        <w:autoSpaceDN w:val="0"/>
        <w:adjustRightInd w:val="0"/>
        <w:spacing w:after="0" w:line="240" w:lineRule="auto"/>
        <w:jc w:val="center"/>
        <w:rPr>
          <w:rFonts w:ascii="Verdana" w:hAnsi="Verdana" w:cs="Verdana"/>
          <w:b/>
          <w:bCs/>
        </w:rPr>
      </w:pPr>
      <w:r>
        <w:rPr>
          <w:rFonts w:ascii="Verdana" w:hAnsi="Verdana" w:cs="Verdana"/>
          <w:b/>
          <w:bCs/>
        </w:rPr>
        <w:t>425 N Capital Ave.,</w:t>
      </w:r>
      <w:r w:rsidR="006E11B8">
        <w:rPr>
          <w:rFonts w:ascii="Verdana" w:hAnsi="Verdana" w:cs="Verdana"/>
          <w:b/>
          <w:bCs/>
        </w:rPr>
        <w:t xml:space="preserve"> Idaho Falls, ID 83402</w:t>
      </w:r>
    </w:p>
    <w:p w:rsidR="006E11B8" w:rsidRDefault="00742DDB" w:rsidP="00852C79">
      <w:pPr>
        <w:autoSpaceDE w:val="0"/>
        <w:autoSpaceDN w:val="0"/>
        <w:adjustRightInd w:val="0"/>
        <w:spacing w:after="0" w:line="240" w:lineRule="auto"/>
        <w:jc w:val="center"/>
        <w:rPr>
          <w:rFonts w:ascii="Verdana" w:hAnsi="Verdana" w:cs="Verdana"/>
          <w:b/>
          <w:bCs/>
        </w:rPr>
      </w:pPr>
      <w:r>
        <w:rPr>
          <w:rFonts w:ascii="Verdana" w:hAnsi="Verdana" w:cs="Verdana"/>
          <w:b/>
          <w:bCs/>
        </w:rPr>
        <w:t>Monday, 15</w:t>
      </w:r>
      <w:r w:rsidR="007C4423">
        <w:rPr>
          <w:rFonts w:ascii="Verdana" w:hAnsi="Verdana" w:cs="Verdana"/>
          <w:b/>
          <w:bCs/>
        </w:rPr>
        <w:t xml:space="preserve"> January 2018, 6</w:t>
      </w:r>
      <w:r>
        <w:rPr>
          <w:rFonts w:ascii="Verdana" w:hAnsi="Verdana" w:cs="Verdana"/>
          <w:b/>
          <w:bCs/>
        </w:rPr>
        <w:t>:00-9:00 p</w:t>
      </w:r>
      <w:r w:rsidR="006E11B8">
        <w:rPr>
          <w:rFonts w:ascii="Verdana" w:hAnsi="Verdana" w:cs="Verdana"/>
          <w:b/>
          <w:bCs/>
        </w:rPr>
        <w:t>.m.</w:t>
      </w:r>
    </w:p>
    <w:p w:rsidR="005B1ABA" w:rsidRDefault="005B1ABA" w:rsidP="00852C79">
      <w:pPr>
        <w:autoSpaceDE w:val="0"/>
        <w:autoSpaceDN w:val="0"/>
        <w:adjustRightInd w:val="0"/>
        <w:spacing w:after="0" w:line="240" w:lineRule="auto"/>
        <w:jc w:val="center"/>
        <w:rPr>
          <w:rFonts w:ascii="Verdana" w:hAnsi="Verdana" w:cs="Verdana"/>
          <w:b/>
          <w:bCs/>
        </w:rPr>
      </w:pPr>
    </w:p>
    <w:p w:rsidR="005B1ABA" w:rsidRDefault="00742DDB" w:rsidP="00852C79">
      <w:pPr>
        <w:autoSpaceDE w:val="0"/>
        <w:autoSpaceDN w:val="0"/>
        <w:adjustRightInd w:val="0"/>
        <w:spacing w:after="0" w:line="240" w:lineRule="auto"/>
        <w:jc w:val="center"/>
        <w:rPr>
          <w:rFonts w:ascii="Verdana" w:hAnsi="Verdana" w:cs="Verdana"/>
          <w:b/>
          <w:bCs/>
        </w:rPr>
      </w:pPr>
      <w:r>
        <w:rPr>
          <w:rFonts w:ascii="Verdana" w:hAnsi="Verdana" w:cs="Verdana"/>
          <w:b/>
          <w:bCs/>
        </w:rPr>
        <w:t>Meeting Location:  Large conference room in</w:t>
      </w:r>
      <w:r w:rsidR="005B1ABA">
        <w:rPr>
          <w:rFonts w:ascii="Verdana" w:hAnsi="Verdana" w:cs="Verdana"/>
          <w:b/>
          <w:bCs/>
        </w:rPr>
        <w:t xml:space="preserve"> t</w:t>
      </w:r>
      <w:r w:rsidR="00FC2584">
        <w:rPr>
          <w:rFonts w:ascii="Verdana" w:hAnsi="Verdana" w:cs="Verdana"/>
          <w:b/>
          <w:bCs/>
        </w:rPr>
        <w:t>he O</w:t>
      </w:r>
      <w:r w:rsidR="00691C5B">
        <w:rPr>
          <w:rFonts w:ascii="Verdana" w:hAnsi="Verdana" w:cs="Verdana"/>
          <w:b/>
          <w:bCs/>
        </w:rPr>
        <w:t xml:space="preserve">ffices of Fuller &amp; </w:t>
      </w:r>
      <w:r w:rsidR="005B1ABA">
        <w:rPr>
          <w:rFonts w:ascii="Verdana" w:hAnsi="Verdana" w:cs="Verdana"/>
          <w:b/>
          <w:bCs/>
        </w:rPr>
        <w:t xml:space="preserve">Beck located </w:t>
      </w:r>
      <w:r>
        <w:rPr>
          <w:rFonts w:ascii="Verdana" w:hAnsi="Verdana" w:cs="Verdana"/>
          <w:b/>
          <w:bCs/>
        </w:rPr>
        <w:t xml:space="preserve">at </w:t>
      </w:r>
      <w:r w:rsidR="005B1ABA">
        <w:rPr>
          <w:rFonts w:ascii="Verdana" w:hAnsi="Verdana" w:cs="Verdana"/>
          <w:b/>
          <w:bCs/>
        </w:rPr>
        <w:t>410 Memorial Drive, Suite</w:t>
      </w:r>
      <w:r w:rsidR="009F2ACD">
        <w:rPr>
          <w:rFonts w:ascii="Verdana" w:hAnsi="Verdana" w:cs="Verdana"/>
          <w:b/>
          <w:bCs/>
        </w:rPr>
        <w:t xml:space="preserve"> 201, Idaho Falls, Idaho  83402.</w:t>
      </w:r>
    </w:p>
    <w:p w:rsidR="00852C79" w:rsidRDefault="00852C79" w:rsidP="006E11B8">
      <w:pPr>
        <w:autoSpaceDE w:val="0"/>
        <w:autoSpaceDN w:val="0"/>
        <w:adjustRightInd w:val="0"/>
        <w:spacing w:after="0" w:line="240" w:lineRule="auto"/>
        <w:rPr>
          <w:rFonts w:ascii="Verdana" w:hAnsi="Verdana" w:cs="Verdana"/>
          <w:b/>
          <w:bCs/>
        </w:rPr>
      </w:pPr>
    </w:p>
    <w:p w:rsidR="00852C79" w:rsidRPr="005B1ABA" w:rsidRDefault="00DE5B64" w:rsidP="006E11B8">
      <w:pPr>
        <w:autoSpaceDE w:val="0"/>
        <w:autoSpaceDN w:val="0"/>
        <w:adjustRightInd w:val="0"/>
        <w:spacing w:after="0" w:line="240" w:lineRule="auto"/>
        <w:rPr>
          <w:rFonts w:ascii="Verdana" w:hAnsi="Verdana" w:cs="Verdana"/>
          <w:bCs/>
          <w:i/>
        </w:rPr>
      </w:pPr>
      <w:r>
        <w:rPr>
          <w:rFonts w:ascii="Verdana" w:hAnsi="Verdana" w:cs="Verdana"/>
          <w:bCs/>
          <w:i/>
        </w:rPr>
        <w:t xml:space="preserve">In attendance: </w:t>
      </w:r>
      <w:r w:rsidR="009A3B1C">
        <w:rPr>
          <w:rFonts w:ascii="Verdana" w:hAnsi="Verdana" w:cs="Verdana"/>
          <w:bCs/>
          <w:i/>
        </w:rPr>
        <w:t xml:space="preserve">Board Members:  </w:t>
      </w:r>
      <w:r>
        <w:rPr>
          <w:rFonts w:ascii="Verdana" w:hAnsi="Verdana" w:cs="Verdana"/>
          <w:bCs/>
          <w:i/>
        </w:rPr>
        <w:t xml:space="preserve">Chair </w:t>
      </w:r>
      <w:r w:rsidR="00852C79" w:rsidRPr="005B1ABA">
        <w:rPr>
          <w:rFonts w:ascii="Verdana" w:hAnsi="Verdana" w:cs="Verdana"/>
          <w:bCs/>
          <w:i/>
        </w:rPr>
        <w:t>Terri Gazd</w:t>
      </w:r>
      <w:r w:rsidR="009A3B1C">
        <w:rPr>
          <w:rFonts w:ascii="Verdana" w:hAnsi="Verdana" w:cs="Verdana"/>
          <w:bCs/>
          <w:i/>
        </w:rPr>
        <w:t xml:space="preserve">ik, John LoBuono, Bob Nitschke, </w:t>
      </w:r>
      <w:r w:rsidR="00852C79" w:rsidRPr="005B1ABA">
        <w:rPr>
          <w:rFonts w:ascii="Verdana" w:hAnsi="Verdana" w:cs="Verdana"/>
          <w:bCs/>
          <w:i/>
        </w:rPr>
        <w:t xml:space="preserve">Jill Kirkham, </w:t>
      </w:r>
      <w:r w:rsidR="009F11EC">
        <w:rPr>
          <w:rFonts w:ascii="Verdana" w:hAnsi="Verdana" w:cs="Verdana"/>
          <w:bCs/>
          <w:i/>
        </w:rPr>
        <w:t xml:space="preserve">Doug Swanson via zoom, </w:t>
      </w:r>
      <w:r w:rsidR="00305EF4">
        <w:rPr>
          <w:rFonts w:ascii="Verdana" w:hAnsi="Verdana" w:cs="Verdana"/>
          <w:bCs/>
          <w:i/>
        </w:rPr>
        <w:t xml:space="preserve">Legal Counsel Mark Fuller, </w:t>
      </w:r>
      <w:r w:rsidR="00852C79" w:rsidRPr="005B1ABA">
        <w:rPr>
          <w:rFonts w:ascii="Verdana" w:hAnsi="Verdana" w:cs="Verdana"/>
          <w:bCs/>
          <w:i/>
        </w:rPr>
        <w:t>Administrative Coordinat</w:t>
      </w:r>
      <w:r w:rsidR="009F11EC">
        <w:rPr>
          <w:rFonts w:ascii="Verdana" w:hAnsi="Verdana" w:cs="Verdana"/>
          <w:bCs/>
          <w:i/>
        </w:rPr>
        <w:t>or Brandace Novack, Brian “Chip” Scott</w:t>
      </w:r>
      <w:r w:rsidR="00A9715C">
        <w:rPr>
          <w:rFonts w:ascii="Verdana" w:hAnsi="Verdana" w:cs="Verdana"/>
          <w:bCs/>
          <w:i/>
        </w:rPr>
        <w:t xml:space="preserve">, </w:t>
      </w:r>
      <w:r w:rsidR="009F11EC">
        <w:rPr>
          <w:rFonts w:ascii="Verdana" w:hAnsi="Verdana" w:cs="Verdana"/>
          <w:bCs/>
          <w:i/>
        </w:rPr>
        <w:t xml:space="preserve">Paul Harker, Darwin Mecham, Tyson </w:t>
      </w:r>
      <w:proofErr w:type="spellStart"/>
      <w:r w:rsidR="009F11EC">
        <w:rPr>
          <w:rFonts w:ascii="Verdana" w:hAnsi="Verdana" w:cs="Verdana"/>
          <w:bCs/>
          <w:i/>
        </w:rPr>
        <w:t>Bolkcom</w:t>
      </w:r>
      <w:proofErr w:type="spellEnd"/>
      <w:r w:rsidR="009F11EC">
        <w:rPr>
          <w:rFonts w:ascii="Verdana" w:hAnsi="Verdana" w:cs="Verdana"/>
          <w:bCs/>
          <w:i/>
        </w:rPr>
        <w:t xml:space="preserve"> and Kevin Greene.</w:t>
      </w:r>
    </w:p>
    <w:p w:rsidR="008C75B0" w:rsidRDefault="008C75B0" w:rsidP="00742DDB">
      <w:pPr>
        <w:autoSpaceDE w:val="0"/>
        <w:autoSpaceDN w:val="0"/>
        <w:adjustRightInd w:val="0"/>
        <w:spacing w:after="0" w:line="240" w:lineRule="auto"/>
        <w:rPr>
          <w:rFonts w:ascii="Verdana" w:hAnsi="Verdana" w:cs="Verdana"/>
          <w:b/>
          <w:bCs/>
          <w:sz w:val="24"/>
          <w:szCs w:val="24"/>
        </w:rPr>
      </w:pPr>
    </w:p>
    <w:p w:rsidR="00742DDB" w:rsidRDefault="00742DDB" w:rsidP="00742DDB">
      <w:pPr>
        <w:autoSpaceDE w:val="0"/>
        <w:autoSpaceDN w:val="0"/>
        <w:adjustRightInd w:val="0"/>
        <w:spacing w:after="0" w:line="240" w:lineRule="auto"/>
        <w:rPr>
          <w:rFonts w:ascii="Verdana" w:hAnsi="Verdana" w:cs="Verdana"/>
          <w:b/>
          <w:bCs/>
          <w:sz w:val="24"/>
          <w:szCs w:val="24"/>
        </w:rPr>
      </w:pPr>
      <w:r>
        <w:rPr>
          <w:rFonts w:ascii="Verdana" w:hAnsi="Verdana" w:cs="Verdana"/>
          <w:b/>
          <w:bCs/>
          <w:sz w:val="24"/>
          <w:szCs w:val="24"/>
        </w:rPr>
        <w:t>Agenda</w:t>
      </w:r>
    </w:p>
    <w:p w:rsidR="00FD51E3" w:rsidRPr="00FD51E3" w:rsidRDefault="00FD51E3" w:rsidP="00FD51E3">
      <w:pPr>
        <w:autoSpaceDE w:val="0"/>
        <w:autoSpaceDN w:val="0"/>
        <w:adjustRightInd w:val="0"/>
        <w:spacing w:after="0" w:line="240" w:lineRule="auto"/>
        <w:rPr>
          <w:rFonts w:ascii="Verdana" w:hAnsi="Verdana" w:cs="Verdana"/>
          <w:b/>
          <w:bCs/>
          <w:sz w:val="24"/>
          <w:szCs w:val="24"/>
        </w:rPr>
      </w:pPr>
    </w:p>
    <w:p w:rsidR="00FD51E3" w:rsidRDefault="00FD51E3" w:rsidP="00FD51E3">
      <w:pPr>
        <w:autoSpaceDE w:val="0"/>
        <w:autoSpaceDN w:val="0"/>
        <w:adjustRightInd w:val="0"/>
        <w:spacing w:after="0" w:line="240" w:lineRule="auto"/>
        <w:rPr>
          <w:rFonts w:ascii="Verdana" w:hAnsi="Verdana" w:cs="Verdana"/>
          <w:b/>
          <w:bCs/>
          <w:sz w:val="24"/>
          <w:szCs w:val="24"/>
        </w:rPr>
      </w:pPr>
    </w:p>
    <w:p w:rsidR="00FD51E3" w:rsidRPr="00FD51E3" w:rsidRDefault="00FD51E3" w:rsidP="00FD51E3">
      <w:pPr>
        <w:pStyle w:val="ListParagraph"/>
        <w:numPr>
          <w:ilvl w:val="0"/>
          <w:numId w:val="7"/>
        </w:numPr>
        <w:autoSpaceDE w:val="0"/>
        <w:autoSpaceDN w:val="0"/>
        <w:adjustRightInd w:val="0"/>
        <w:spacing w:after="0" w:line="240" w:lineRule="auto"/>
        <w:rPr>
          <w:rFonts w:ascii="Verdana" w:hAnsi="Verdana" w:cs="Verdana"/>
        </w:rPr>
      </w:pPr>
      <w:r w:rsidRPr="00FD51E3">
        <w:rPr>
          <w:rFonts w:ascii="Verdana" w:hAnsi="Verdana" w:cs="Verdana"/>
        </w:rPr>
        <w:t>Call to Order – Chair Gazdik calls meeting to order at 6 p.m.</w:t>
      </w:r>
    </w:p>
    <w:p w:rsidR="00FD51E3" w:rsidRDefault="00FD51E3" w:rsidP="00FD51E3">
      <w:pPr>
        <w:autoSpaceDE w:val="0"/>
        <w:autoSpaceDN w:val="0"/>
        <w:adjustRightInd w:val="0"/>
        <w:spacing w:after="0" w:line="240" w:lineRule="auto"/>
        <w:rPr>
          <w:rFonts w:ascii="Verdana" w:hAnsi="Verdana" w:cs="Verdana"/>
        </w:rPr>
      </w:pPr>
    </w:p>
    <w:p w:rsidR="00FD51E3" w:rsidRDefault="00FD51E3" w:rsidP="00FD51E3">
      <w:pPr>
        <w:pStyle w:val="ListParagraph"/>
        <w:numPr>
          <w:ilvl w:val="0"/>
          <w:numId w:val="7"/>
        </w:numPr>
        <w:autoSpaceDE w:val="0"/>
        <w:autoSpaceDN w:val="0"/>
        <w:adjustRightInd w:val="0"/>
        <w:spacing w:after="0" w:line="240" w:lineRule="auto"/>
        <w:rPr>
          <w:rFonts w:ascii="Verdana" w:hAnsi="Verdana" w:cs="Verdana"/>
        </w:rPr>
      </w:pPr>
      <w:r>
        <w:rPr>
          <w:rFonts w:ascii="Verdana" w:hAnsi="Verdana" w:cs="Verdana"/>
        </w:rPr>
        <w:t xml:space="preserve"> Motion to approve consent agenda – </w:t>
      </w:r>
      <w:r w:rsidR="00ED1125">
        <w:rPr>
          <w:rFonts w:ascii="Verdana" w:hAnsi="Verdana" w:cs="Verdana"/>
        </w:rPr>
        <w:t>All in favor.  M</w:t>
      </w:r>
      <w:r>
        <w:rPr>
          <w:rFonts w:ascii="Verdana" w:hAnsi="Verdana" w:cs="Verdana"/>
        </w:rPr>
        <w:t>otion passes.</w:t>
      </w:r>
    </w:p>
    <w:p w:rsidR="00FD51E3" w:rsidRPr="00FD51E3" w:rsidRDefault="00FD51E3" w:rsidP="00FD51E3">
      <w:pPr>
        <w:pStyle w:val="ListParagraph"/>
        <w:rPr>
          <w:rFonts w:ascii="Verdana" w:hAnsi="Verdana" w:cs="Verdana"/>
        </w:rPr>
      </w:pPr>
    </w:p>
    <w:p w:rsidR="00FD51E3" w:rsidRDefault="00FD51E3" w:rsidP="00FD51E3">
      <w:pPr>
        <w:pStyle w:val="ListParagraph"/>
        <w:numPr>
          <w:ilvl w:val="0"/>
          <w:numId w:val="7"/>
        </w:numPr>
        <w:autoSpaceDE w:val="0"/>
        <w:autoSpaceDN w:val="0"/>
        <w:adjustRightInd w:val="0"/>
        <w:spacing w:after="0" w:line="240" w:lineRule="auto"/>
        <w:rPr>
          <w:rFonts w:ascii="Verdana" w:hAnsi="Verdana" w:cs="Verdana"/>
        </w:rPr>
      </w:pPr>
      <w:r>
        <w:rPr>
          <w:rFonts w:ascii="Verdana" w:hAnsi="Verdana" w:cs="Verdana"/>
        </w:rPr>
        <w:t xml:space="preserve">Darwin Mecham – TEG Global – Update on recruiting process and instructions on interview process.  Mr. Mecham reviews criteria for the hiring process.  There were initially ten applicants, two of which were selected to present to the </w:t>
      </w:r>
      <w:r w:rsidR="00ED1125">
        <w:rPr>
          <w:rFonts w:ascii="Verdana" w:hAnsi="Verdana" w:cs="Verdana"/>
        </w:rPr>
        <w:t xml:space="preserve">full </w:t>
      </w:r>
      <w:r>
        <w:rPr>
          <w:rFonts w:ascii="Verdana" w:hAnsi="Verdana" w:cs="Verdana"/>
        </w:rPr>
        <w:t>board.  Background checks are run th</w:t>
      </w:r>
      <w:r w:rsidR="00ED1125">
        <w:rPr>
          <w:rFonts w:ascii="Verdana" w:hAnsi="Verdana" w:cs="Verdana"/>
        </w:rPr>
        <w:t>rough a company called Precise Hire.  TEG Global helped</w:t>
      </w:r>
      <w:r>
        <w:rPr>
          <w:rFonts w:ascii="Verdana" w:hAnsi="Verdana" w:cs="Verdana"/>
        </w:rPr>
        <w:t xml:space="preserve"> to develop questions for </w:t>
      </w:r>
      <w:r w:rsidR="00ED1125">
        <w:rPr>
          <w:rFonts w:ascii="Verdana" w:hAnsi="Verdana" w:cs="Verdana"/>
        </w:rPr>
        <w:t xml:space="preserve">the Board to interview </w:t>
      </w:r>
      <w:r>
        <w:rPr>
          <w:rFonts w:ascii="Verdana" w:hAnsi="Verdana" w:cs="Verdana"/>
        </w:rPr>
        <w:t>the candidates. The Board reviews Q &amp; A process.</w:t>
      </w:r>
    </w:p>
    <w:p w:rsidR="00FD51E3" w:rsidRPr="00FD51E3" w:rsidRDefault="00FD51E3" w:rsidP="00FD51E3">
      <w:pPr>
        <w:pStyle w:val="ListParagraph"/>
        <w:rPr>
          <w:rFonts w:ascii="Verdana" w:hAnsi="Verdana" w:cs="Verdana"/>
        </w:rPr>
      </w:pPr>
    </w:p>
    <w:p w:rsidR="00FD51E3" w:rsidRDefault="00742DDB" w:rsidP="00742DDB">
      <w:pPr>
        <w:pStyle w:val="ListParagraph"/>
        <w:numPr>
          <w:ilvl w:val="0"/>
          <w:numId w:val="7"/>
        </w:numPr>
        <w:autoSpaceDE w:val="0"/>
        <w:autoSpaceDN w:val="0"/>
        <w:adjustRightInd w:val="0"/>
        <w:spacing w:after="0" w:line="240" w:lineRule="auto"/>
        <w:rPr>
          <w:rFonts w:ascii="Verdana" w:hAnsi="Verdana" w:cs="Verdana"/>
        </w:rPr>
      </w:pPr>
      <w:r w:rsidRPr="00FD51E3">
        <w:rPr>
          <w:rFonts w:ascii="Verdana" w:hAnsi="Verdana" w:cs="Verdana"/>
        </w:rPr>
        <w:t>Prese</w:t>
      </w:r>
      <w:r w:rsidR="00646CD2" w:rsidRPr="00FD51E3">
        <w:rPr>
          <w:rFonts w:ascii="Verdana" w:hAnsi="Verdana" w:cs="Verdana"/>
        </w:rPr>
        <w:t xml:space="preserve">ntation from Executive Director </w:t>
      </w:r>
      <w:r w:rsidRPr="00FD51E3">
        <w:rPr>
          <w:rFonts w:ascii="Verdana" w:hAnsi="Verdana" w:cs="Verdana"/>
        </w:rPr>
        <w:t>candidates</w:t>
      </w:r>
    </w:p>
    <w:p w:rsidR="00742DDB" w:rsidRPr="00FD51E3" w:rsidRDefault="00742DDB" w:rsidP="00FD51E3">
      <w:pPr>
        <w:autoSpaceDE w:val="0"/>
        <w:autoSpaceDN w:val="0"/>
        <w:adjustRightInd w:val="0"/>
        <w:spacing w:after="0" w:line="240" w:lineRule="auto"/>
        <w:ind w:left="360" w:firstLine="720"/>
        <w:rPr>
          <w:rFonts w:ascii="Verdana" w:hAnsi="Verdana" w:cs="Verdana"/>
        </w:rPr>
      </w:pPr>
      <w:r w:rsidRPr="00FD51E3">
        <w:rPr>
          <w:rFonts w:ascii="Verdana" w:hAnsi="Verdana" w:cs="Verdana"/>
        </w:rPr>
        <w:t>First candidate 6:15 – 6:45</w:t>
      </w:r>
      <w:r w:rsidR="00D8789A" w:rsidRPr="00FD51E3">
        <w:rPr>
          <w:rFonts w:ascii="Verdana" w:hAnsi="Verdana" w:cs="Verdana"/>
        </w:rPr>
        <w:t xml:space="preserve"> – Chip Scott</w:t>
      </w:r>
    </w:p>
    <w:p w:rsidR="00742DDB" w:rsidRDefault="00742DDB" w:rsidP="00FD51E3">
      <w:pPr>
        <w:autoSpaceDE w:val="0"/>
        <w:autoSpaceDN w:val="0"/>
        <w:adjustRightInd w:val="0"/>
        <w:spacing w:after="0" w:line="240" w:lineRule="auto"/>
        <w:ind w:left="360" w:firstLine="720"/>
        <w:rPr>
          <w:rFonts w:ascii="Verdana" w:hAnsi="Verdana" w:cs="Verdana"/>
        </w:rPr>
      </w:pPr>
      <w:r>
        <w:rPr>
          <w:rFonts w:ascii="Verdana" w:hAnsi="Verdana" w:cs="Verdana"/>
        </w:rPr>
        <w:t>Q &amp; A 6:45</w:t>
      </w:r>
      <w:r w:rsidR="00CB141A">
        <w:rPr>
          <w:rFonts w:ascii="Verdana" w:hAnsi="Verdana" w:cs="Verdana"/>
        </w:rPr>
        <w:t xml:space="preserve"> p.m.</w:t>
      </w:r>
      <w:r>
        <w:rPr>
          <w:rFonts w:ascii="Verdana" w:hAnsi="Verdana" w:cs="Verdana"/>
        </w:rPr>
        <w:t xml:space="preserve"> – 7:00</w:t>
      </w:r>
      <w:r w:rsidR="00CB141A">
        <w:rPr>
          <w:rFonts w:ascii="Verdana" w:hAnsi="Verdana" w:cs="Verdana"/>
        </w:rPr>
        <w:t xml:space="preserve"> p.m.</w:t>
      </w:r>
    </w:p>
    <w:p w:rsidR="00742DDB" w:rsidRDefault="00742DDB" w:rsidP="00FD51E3">
      <w:pPr>
        <w:autoSpaceDE w:val="0"/>
        <w:autoSpaceDN w:val="0"/>
        <w:adjustRightInd w:val="0"/>
        <w:spacing w:after="0" w:line="240" w:lineRule="auto"/>
        <w:ind w:left="360" w:firstLine="720"/>
        <w:rPr>
          <w:rFonts w:ascii="Verdana" w:hAnsi="Verdana" w:cs="Verdana"/>
        </w:rPr>
      </w:pPr>
      <w:r>
        <w:rPr>
          <w:rFonts w:ascii="Verdana" w:hAnsi="Verdana" w:cs="Verdana"/>
        </w:rPr>
        <w:t>Second candidate 7:15 – 7:45</w:t>
      </w:r>
      <w:r w:rsidR="00D8789A">
        <w:rPr>
          <w:rFonts w:ascii="Verdana" w:hAnsi="Verdana" w:cs="Verdana"/>
        </w:rPr>
        <w:t xml:space="preserve"> - Paul Harker</w:t>
      </w:r>
    </w:p>
    <w:p w:rsidR="00FD51E3" w:rsidRDefault="00742DDB" w:rsidP="00FD51E3">
      <w:pPr>
        <w:autoSpaceDE w:val="0"/>
        <w:autoSpaceDN w:val="0"/>
        <w:adjustRightInd w:val="0"/>
        <w:spacing w:after="0" w:line="240" w:lineRule="auto"/>
        <w:ind w:left="360" w:firstLine="720"/>
        <w:rPr>
          <w:rFonts w:ascii="Verdana" w:hAnsi="Verdana" w:cs="Verdana"/>
        </w:rPr>
      </w:pPr>
      <w:r>
        <w:rPr>
          <w:rFonts w:ascii="Verdana" w:hAnsi="Verdana" w:cs="Verdana"/>
        </w:rPr>
        <w:t>Q &amp; A 7:45</w:t>
      </w:r>
      <w:r w:rsidR="00CB141A">
        <w:rPr>
          <w:rFonts w:ascii="Verdana" w:hAnsi="Verdana" w:cs="Verdana"/>
        </w:rPr>
        <w:t xml:space="preserve"> p.m.</w:t>
      </w:r>
      <w:r w:rsidR="00874148">
        <w:rPr>
          <w:rFonts w:ascii="Verdana" w:hAnsi="Verdana" w:cs="Verdana"/>
        </w:rPr>
        <w:t xml:space="preserve"> </w:t>
      </w:r>
      <w:r>
        <w:rPr>
          <w:rFonts w:ascii="Verdana" w:hAnsi="Verdana" w:cs="Verdana"/>
        </w:rPr>
        <w:t>– 8:00</w:t>
      </w:r>
      <w:r w:rsidR="00CB141A">
        <w:rPr>
          <w:rFonts w:ascii="Verdana" w:hAnsi="Verdana" w:cs="Verdana"/>
        </w:rPr>
        <w:t xml:space="preserve"> p.m.</w:t>
      </w:r>
    </w:p>
    <w:p w:rsidR="00FD51E3" w:rsidRDefault="00FD51E3" w:rsidP="00FD51E3">
      <w:pPr>
        <w:autoSpaceDE w:val="0"/>
        <w:autoSpaceDN w:val="0"/>
        <w:adjustRightInd w:val="0"/>
        <w:spacing w:after="0" w:line="240" w:lineRule="auto"/>
        <w:ind w:left="360" w:firstLine="720"/>
        <w:rPr>
          <w:rFonts w:ascii="Verdana" w:hAnsi="Verdana" w:cs="Verdana"/>
        </w:rPr>
      </w:pPr>
    </w:p>
    <w:p w:rsidR="00742DDB" w:rsidRPr="00FD51E3" w:rsidRDefault="00742DDB" w:rsidP="00FD51E3">
      <w:pPr>
        <w:pStyle w:val="ListParagraph"/>
        <w:numPr>
          <w:ilvl w:val="0"/>
          <w:numId w:val="7"/>
        </w:numPr>
        <w:autoSpaceDE w:val="0"/>
        <w:autoSpaceDN w:val="0"/>
        <w:adjustRightInd w:val="0"/>
        <w:spacing w:after="0" w:line="240" w:lineRule="auto"/>
        <w:rPr>
          <w:rFonts w:ascii="Verdana" w:hAnsi="Verdana" w:cs="Verdana"/>
        </w:rPr>
      </w:pPr>
      <w:r w:rsidRPr="00FD51E3">
        <w:rPr>
          <w:rFonts w:ascii="Verdana" w:hAnsi="Verdana" w:cs="Verdana"/>
        </w:rPr>
        <w:t xml:space="preserve">Executive Session: </w:t>
      </w:r>
      <w:r w:rsidRPr="00FD51E3">
        <w:rPr>
          <w:rFonts w:ascii="Verdana" w:hAnsi="Verdana" w:cs="Verdana"/>
          <w:sz w:val="24"/>
          <w:szCs w:val="24"/>
        </w:rPr>
        <w:t>§ 74-206(1)(a) To consider hiring a public officer,</w:t>
      </w:r>
    </w:p>
    <w:p w:rsidR="00742DDB" w:rsidRDefault="00742DDB" w:rsidP="00FD51E3">
      <w:pPr>
        <w:autoSpaceDE w:val="0"/>
        <w:autoSpaceDN w:val="0"/>
        <w:adjustRightInd w:val="0"/>
        <w:spacing w:after="0" w:line="240" w:lineRule="auto"/>
        <w:ind w:left="360" w:firstLine="720"/>
        <w:rPr>
          <w:rFonts w:ascii="Verdana" w:hAnsi="Verdana" w:cs="Verdana"/>
          <w:sz w:val="24"/>
          <w:szCs w:val="24"/>
        </w:rPr>
      </w:pPr>
      <w:proofErr w:type="gramStart"/>
      <w:r>
        <w:rPr>
          <w:rFonts w:ascii="Verdana" w:hAnsi="Verdana" w:cs="Verdana"/>
          <w:sz w:val="24"/>
          <w:szCs w:val="24"/>
        </w:rPr>
        <w:t>employee</w:t>
      </w:r>
      <w:proofErr w:type="gramEnd"/>
      <w:r>
        <w:rPr>
          <w:rFonts w:ascii="Verdana" w:hAnsi="Verdana" w:cs="Verdana"/>
          <w:sz w:val="24"/>
          <w:szCs w:val="24"/>
        </w:rPr>
        <w:t>, staff member or individual agent, wherein the respective</w:t>
      </w:r>
    </w:p>
    <w:p w:rsidR="00742DDB" w:rsidRDefault="00742DDB" w:rsidP="00FD51E3">
      <w:pPr>
        <w:autoSpaceDE w:val="0"/>
        <w:autoSpaceDN w:val="0"/>
        <w:adjustRightInd w:val="0"/>
        <w:spacing w:after="0" w:line="240" w:lineRule="auto"/>
        <w:ind w:left="1080"/>
        <w:rPr>
          <w:rFonts w:ascii="Verdana" w:hAnsi="Verdana" w:cs="Verdana"/>
          <w:sz w:val="24"/>
          <w:szCs w:val="24"/>
        </w:rPr>
      </w:pPr>
      <w:proofErr w:type="gramStart"/>
      <w:r>
        <w:rPr>
          <w:rFonts w:ascii="Verdana" w:hAnsi="Verdana" w:cs="Verdana"/>
          <w:sz w:val="24"/>
          <w:szCs w:val="24"/>
        </w:rPr>
        <w:t>qualities</w:t>
      </w:r>
      <w:proofErr w:type="gramEnd"/>
      <w:r>
        <w:rPr>
          <w:rFonts w:ascii="Verdana" w:hAnsi="Verdana" w:cs="Verdana"/>
          <w:sz w:val="24"/>
          <w:szCs w:val="24"/>
        </w:rPr>
        <w:t xml:space="preserve"> of individuals are to be evaluated to fill a particular vacancy</w:t>
      </w:r>
      <w:r w:rsidR="00FD51E3">
        <w:rPr>
          <w:rFonts w:ascii="Verdana" w:hAnsi="Verdana" w:cs="Verdana"/>
          <w:sz w:val="24"/>
          <w:szCs w:val="24"/>
        </w:rPr>
        <w:t xml:space="preserve"> </w:t>
      </w:r>
      <w:r>
        <w:rPr>
          <w:rFonts w:ascii="Verdana" w:hAnsi="Verdana" w:cs="Verdana"/>
          <w:sz w:val="24"/>
          <w:szCs w:val="24"/>
        </w:rPr>
        <w:t>or need.</w:t>
      </w:r>
      <w:r w:rsidR="00ED1125">
        <w:rPr>
          <w:rFonts w:ascii="Verdana" w:hAnsi="Verdana" w:cs="Verdana"/>
          <w:sz w:val="24"/>
          <w:szCs w:val="24"/>
        </w:rPr>
        <w:t xml:space="preserve">  Executive Session extended from 8:21 p.m. to 9:02 p.m.</w:t>
      </w:r>
    </w:p>
    <w:p w:rsidR="00FD51E3" w:rsidRDefault="00FD51E3" w:rsidP="00FD51E3">
      <w:pPr>
        <w:autoSpaceDE w:val="0"/>
        <w:autoSpaceDN w:val="0"/>
        <w:adjustRightInd w:val="0"/>
        <w:spacing w:after="0" w:line="240" w:lineRule="auto"/>
        <w:jc w:val="center"/>
        <w:rPr>
          <w:rFonts w:ascii="Verdana" w:hAnsi="Verdana" w:cs="Verdana"/>
          <w:b/>
          <w:bCs/>
          <w:sz w:val="24"/>
          <w:szCs w:val="24"/>
        </w:rPr>
      </w:pPr>
      <w:r>
        <w:rPr>
          <w:rFonts w:ascii="Verdana" w:hAnsi="Verdana" w:cs="Verdana"/>
          <w:b/>
          <w:bCs/>
          <w:noProof/>
        </w:rPr>
        <w:lastRenderedPageBreak/>
        <w:drawing>
          <wp:inline distT="0" distB="0" distL="0" distR="0" wp14:anchorId="5FB5D05C" wp14:editId="5D074A43">
            <wp:extent cx="1771650" cy="13287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IFAD-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943" cy="1352957"/>
                    </a:xfrm>
                    <a:prstGeom prst="rect">
                      <a:avLst/>
                    </a:prstGeom>
                  </pic:spPr>
                </pic:pic>
              </a:graphicData>
            </a:graphic>
          </wp:inline>
        </w:drawing>
      </w:r>
      <w:r w:rsidR="00F954E9">
        <w:rPr>
          <w:rFonts w:ascii="Verdana" w:hAnsi="Verdana" w:cs="Verdana"/>
          <w:b/>
          <w:bCs/>
          <w:sz w:val="24"/>
          <w:szCs w:val="24"/>
        </w:rPr>
        <w:t xml:space="preserve">                          </w:t>
      </w:r>
    </w:p>
    <w:p w:rsidR="00FD51E3" w:rsidRDefault="00FD51E3" w:rsidP="00742DDB">
      <w:pPr>
        <w:autoSpaceDE w:val="0"/>
        <w:autoSpaceDN w:val="0"/>
        <w:adjustRightInd w:val="0"/>
        <w:spacing w:after="0" w:line="240" w:lineRule="auto"/>
        <w:rPr>
          <w:rFonts w:ascii="Verdana" w:hAnsi="Verdana" w:cs="Verdana"/>
          <w:b/>
          <w:bCs/>
          <w:sz w:val="24"/>
          <w:szCs w:val="24"/>
        </w:rPr>
      </w:pPr>
    </w:p>
    <w:p w:rsidR="00FD51E3" w:rsidRDefault="00FD51E3" w:rsidP="00742DDB">
      <w:pPr>
        <w:autoSpaceDE w:val="0"/>
        <w:autoSpaceDN w:val="0"/>
        <w:adjustRightInd w:val="0"/>
        <w:spacing w:after="0" w:line="240" w:lineRule="auto"/>
        <w:rPr>
          <w:rFonts w:ascii="Verdana" w:hAnsi="Verdana" w:cs="Verdana"/>
          <w:b/>
          <w:bCs/>
          <w:sz w:val="24"/>
          <w:szCs w:val="24"/>
        </w:rPr>
      </w:pPr>
    </w:p>
    <w:p w:rsidR="00742DDB" w:rsidRDefault="00742DDB" w:rsidP="00742DDB">
      <w:pPr>
        <w:autoSpaceDE w:val="0"/>
        <w:autoSpaceDN w:val="0"/>
        <w:adjustRightInd w:val="0"/>
        <w:spacing w:after="0" w:line="240" w:lineRule="auto"/>
        <w:rPr>
          <w:rFonts w:ascii="Verdana" w:hAnsi="Verdana" w:cs="Verdana"/>
        </w:rPr>
      </w:pPr>
      <w:r>
        <w:rPr>
          <w:rFonts w:ascii="Verdana" w:hAnsi="Verdana" w:cs="Verdana"/>
          <w:b/>
          <w:bCs/>
          <w:sz w:val="24"/>
          <w:szCs w:val="24"/>
        </w:rPr>
        <w:t>V</w:t>
      </w:r>
      <w:r w:rsidR="00FD51E3">
        <w:rPr>
          <w:rFonts w:ascii="Verdana" w:hAnsi="Verdana" w:cs="Verdana"/>
          <w:b/>
          <w:bCs/>
          <w:sz w:val="24"/>
          <w:szCs w:val="24"/>
        </w:rPr>
        <w:t>I</w:t>
      </w:r>
      <w:r>
        <w:rPr>
          <w:rFonts w:ascii="Verdana" w:hAnsi="Verdana" w:cs="Verdana"/>
          <w:b/>
          <w:bCs/>
          <w:sz w:val="24"/>
          <w:szCs w:val="24"/>
        </w:rPr>
        <w:t xml:space="preserve">. </w:t>
      </w:r>
      <w:r w:rsidR="008E60AE" w:rsidRPr="008E60AE">
        <w:rPr>
          <w:rFonts w:ascii="Verdana" w:hAnsi="Verdana" w:cs="Verdana"/>
          <w:bCs/>
          <w:sz w:val="24"/>
          <w:szCs w:val="24"/>
        </w:rPr>
        <w:t>Public session</w:t>
      </w:r>
      <w:r w:rsidR="008E60AE">
        <w:rPr>
          <w:rFonts w:ascii="Verdana" w:hAnsi="Verdana" w:cs="Verdana"/>
          <w:b/>
          <w:bCs/>
          <w:sz w:val="24"/>
          <w:szCs w:val="24"/>
        </w:rPr>
        <w:t xml:space="preserve"> - </w:t>
      </w:r>
      <w:r>
        <w:rPr>
          <w:rFonts w:ascii="Verdana" w:hAnsi="Verdana" w:cs="Verdana"/>
        </w:rPr>
        <w:t>Executive Director – discussion and vote on filling the position.</w:t>
      </w:r>
      <w:r w:rsidR="00ED1125">
        <w:rPr>
          <w:rFonts w:ascii="Verdana" w:hAnsi="Verdana" w:cs="Verdana"/>
        </w:rPr>
        <w:t xml:space="preserve">  Chair Gazdik invites</w:t>
      </w:r>
      <w:r w:rsidR="008E60AE">
        <w:rPr>
          <w:rFonts w:ascii="Verdana" w:hAnsi="Verdana" w:cs="Verdana"/>
        </w:rPr>
        <w:t xml:space="preserve"> a motion to extend an </w:t>
      </w:r>
      <w:r w:rsidR="00ED1125">
        <w:rPr>
          <w:rFonts w:ascii="Verdana" w:hAnsi="Verdana" w:cs="Verdana"/>
        </w:rPr>
        <w:t xml:space="preserve">employment </w:t>
      </w:r>
      <w:r w:rsidR="008E60AE">
        <w:rPr>
          <w:rFonts w:ascii="Verdana" w:hAnsi="Verdana" w:cs="Verdana"/>
        </w:rPr>
        <w:t>offer to</w:t>
      </w:r>
      <w:r w:rsidR="00ED1125">
        <w:rPr>
          <w:rFonts w:ascii="Verdana" w:hAnsi="Verdana" w:cs="Verdana"/>
        </w:rPr>
        <w:t xml:space="preserve"> Chip Scott.  Motion is made</w:t>
      </w:r>
      <w:r w:rsidR="008E60AE">
        <w:rPr>
          <w:rFonts w:ascii="Verdana" w:hAnsi="Verdana" w:cs="Verdana"/>
        </w:rPr>
        <w:t xml:space="preserve"> and seconded.  Motion passes.  </w:t>
      </w:r>
    </w:p>
    <w:p w:rsidR="00F954E9" w:rsidRDefault="00F954E9" w:rsidP="00FD51E3">
      <w:pPr>
        <w:autoSpaceDE w:val="0"/>
        <w:autoSpaceDN w:val="0"/>
        <w:adjustRightInd w:val="0"/>
        <w:spacing w:after="0" w:line="240" w:lineRule="auto"/>
        <w:ind w:firstLine="720"/>
        <w:rPr>
          <w:rFonts w:ascii="Verdana" w:hAnsi="Verdana" w:cs="Verdana"/>
          <w:b/>
          <w:bCs/>
        </w:rPr>
      </w:pPr>
    </w:p>
    <w:p w:rsidR="00742DDB" w:rsidRDefault="00742DDB" w:rsidP="00FD51E3">
      <w:pPr>
        <w:autoSpaceDE w:val="0"/>
        <w:autoSpaceDN w:val="0"/>
        <w:adjustRightInd w:val="0"/>
        <w:spacing w:after="0" w:line="240" w:lineRule="auto"/>
        <w:ind w:firstLine="720"/>
        <w:rPr>
          <w:rFonts w:ascii="Verdana" w:hAnsi="Verdana" w:cs="Verdana"/>
        </w:rPr>
      </w:pPr>
      <w:r>
        <w:rPr>
          <w:rFonts w:ascii="Verdana" w:hAnsi="Verdana" w:cs="Verdana"/>
          <w:b/>
          <w:bCs/>
        </w:rPr>
        <w:t xml:space="preserve">A. </w:t>
      </w:r>
      <w:r>
        <w:rPr>
          <w:rFonts w:ascii="Verdana" w:hAnsi="Verdana" w:cs="Verdana"/>
        </w:rPr>
        <w:t>Req</w:t>
      </w:r>
      <w:r w:rsidR="008E60AE">
        <w:rPr>
          <w:rFonts w:ascii="Verdana" w:hAnsi="Verdana" w:cs="Verdana"/>
        </w:rPr>
        <w:t>uest board approval to enter in</w:t>
      </w:r>
      <w:r>
        <w:rPr>
          <w:rFonts w:ascii="Verdana" w:hAnsi="Verdana" w:cs="Verdana"/>
        </w:rPr>
        <w:t>to contract negotiations with</w:t>
      </w:r>
    </w:p>
    <w:p w:rsidR="00100032" w:rsidRPr="00FD51E3" w:rsidRDefault="000935D1" w:rsidP="00FD51E3">
      <w:pPr>
        <w:autoSpaceDE w:val="0"/>
        <w:autoSpaceDN w:val="0"/>
        <w:adjustRightInd w:val="0"/>
        <w:spacing w:after="0" w:line="240" w:lineRule="auto"/>
        <w:ind w:left="720"/>
        <w:rPr>
          <w:rFonts w:ascii="Verdana" w:hAnsi="Verdana" w:cs="Verdana"/>
        </w:rPr>
      </w:pPr>
      <w:r>
        <w:rPr>
          <w:rFonts w:ascii="Verdana" w:hAnsi="Verdana" w:cs="Verdana"/>
        </w:rPr>
        <w:t xml:space="preserve">Chosen </w:t>
      </w:r>
      <w:r w:rsidR="00742DDB">
        <w:rPr>
          <w:rFonts w:ascii="Verdana" w:hAnsi="Verdana" w:cs="Verdana"/>
        </w:rPr>
        <w:t>candidate for Executive Director</w:t>
      </w:r>
      <w:r w:rsidR="0034788E">
        <w:rPr>
          <w:rFonts w:ascii="Verdana" w:hAnsi="Verdana" w:cs="Verdana"/>
        </w:rPr>
        <w:t xml:space="preserve"> position</w:t>
      </w:r>
      <w:r w:rsidR="00742DDB">
        <w:rPr>
          <w:rFonts w:ascii="Verdana" w:hAnsi="Verdana" w:cs="Verdana"/>
        </w:rPr>
        <w:t>.</w:t>
      </w:r>
      <w:r w:rsidR="00ED1125">
        <w:rPr>
          <w:rFonts w:ascii="Verdana" w:hAnsi="Verdana" w:cs="Verdana"/>
        </w:rPr>
        <w:t xml:space="preserve">  Mr. Nitschke was</w:t>
      </w:r>
      <w:r w:rsidR="008E60AE">
        <w:rPr>
          <w:rFonts w:ascii="Verdana" w:hAnsi="Verdana" w:cs="Verdana"/>
        </w:rPr>
        <w:t xml:space="preserve"> assured by hiring committee that all candida</w:t>
      </w:r>
      <w:r w:rsidR="00FD51E3">
        <w:rPr>
          <w:rFonts w:ascii="Verdana" w:hAnsi="Verdana" w:cs="Verdana"/>
        </w:rPr>
        <w:t xml:space="preserve">tes were thoroughly evaluated. </w:t>
      </w:r>
    </w:p>
    <w:p w:rsidR="00F954E9" w:rsidRDefault="00F954E9" w:rsidP="00FD51E3">
      <w:pPr>
        <w:autoSpaceDE w:val="0"/>
        <w:autoSpaceDN w:val="0"/>
        <w:adjustRightInd w:val="0"/>
        <w:spacing w:after="0" w:line="240" w:lineRule="auto"/>
        <w:ind w:left="720"/>
        <w:rPr>
          <w:rFonts w:ascii="Verdana" w:hAnsi="Verdana" w:cs="Verdana"/>
          <w:b/>
          <w:bCs/>
        </w:rPr>
      </w:pPr>
    </w:p>
    <w:p w:rsidR="00742DDB" w:rsidRDefault="00742DDB" w:rsidP="00FD51E3">
      <w:pPr>
        <w:autoSpaceDE w:val="0"/>
        <w:autoSpaceDN w:val="0"/>
        <w:adjustRightInd w:val="0"/>
        <w:spacing w:after="0" w:line="240" w:lineRule="auto"/>
        <w:ind w:left="720"/>
        <w:rPr>
          <w:rFonts w:ascii="Verdana" w:hAnsi="Verdana" w:cs="Verdana"/>
        </w:rPr>
      </w:pPr>
      <w:r>
        <w:rPr>
          <w:rFonts w:ascii="Verdana" w:hAnsi="Verdana" w:cs="Verdana"/>
          <w:b/>
          <w:bCs/>
        </w:rPr>
        <w:t xml:space="preserve">B. </w:t>
      </w:r>
      <w:r>
        <w:rPr>
          <w:rFonts w:ascii="Verdana" w:hAnsi="Verdana" w:cs="Verdana"/>
        </w:rPr>
        <w:t>Media announcement</w:t>
      </w:r>
      <w:r w:rsidR="008E60AE">
        <w:rPr>
          <w:rFonts w:ascii="Verdana" w:hAnsi="Verdana" w:cs="Verdana"/>
        </w:rPr>
        <w:t xml:space="preserve"> – Press Release – There will be no </w:t>
      </w:r>
      <w:r w:rsidR="0034788E">
        <w:rPr>
          <w:rFonts w:ascii="Verdana" w:hAnsi="Verdana" w:cs="Verdana"/>
        </w:rPr>
        <w:t xml:space="preserve">press release at this time.  </w:t>
      </w:r>
      <w:r w:rsidR="00C50215">
        <w:rPr>
          <w:rFonts w:ascii="Verdana" w:hAnsi="Verdana" w:cs="Verdana"/>
        </w:rPr>
        <w:t>Employment contract negotiations will be conducted by Legal Counsel</w:t>
      </w:r>
      <w:r w:rsidR="00ED1125">
        <w:rPr>
          <w:rFonts w:ascii="Verdana" w:hAnsi="Verdana" w:cs="Verdana"/>
        </w:rPr>
        <w:t xml:space="preserve"> and Board Chair</w:t>
      </w:r>
      <w:r w:rsidR="00C50215">
        <w:rPr>
          <w:rFonts w:ascii="Verdana" w:hAnsi="Verdana" w:cs="Verdana"/>
        </w:rPr>
        <w:t>.</w:t>
      </w:r>
      <w:r w:rsidR="0034788E">
        <w:rPr>
          <w:rFonts w:ascii="Verdana" w:hAnsi="Verdana" w:cs="Verdana"/>
        </w:rPr>
        <w:t xml:space="preserve">  </w:t>
      </w:r>
    </w:p>
    <w:p w:rsidR="00F954E9" w:rsidRDefault="00F954E9" w:rsidP="00742DDB">
      <w:pPr>
        <w:autoSpaceDE w:val="0"/>
        <w:autoSpaceDN w:val="0"/>
        <w:adjustRightInd w:val="0"/>
        <w:spacing w:after="0" w:line="240" w:lineRule="auto"/>
        <w:rPr>
          <w:rFonts w:ascii="Verdana" w:hAnsi="Verdana" w:cs="Verdana"/>
          <w:b/>
          <w:bCs/>
          <w:sz w:val="24"/>
          <w:szCs w:val="24"/>
        </w:rPr>
      </w:pPr>
    </w:p>
    <w:p w:rsidR="00742DDB" w:rsidRDefault="00742DDB" w:rsidP="00742DDB">
      <w:pPr>
        <w:autoSpaceDE w:val="0"/>
        <w:autoSpaceDN w:val="0"/>
        <w:adjustRightInd w:val="0"/>
        <w:spacing w:after="0" w:line="240" w:lineRule="auto"/>
        <w:rPr>
          <w:rFonts w:ascii="Verdana" w:hAnsi="Verdana" w:cs="Verdana"/>
        </w:rPr>
      </w:pPr>
      <w:r>
        <w:rPr>
          <w:rFonts w:ascii="Verdana" w:hAnsi="Verdana" w:cs="Verdana"/>
          <w:b/>
          <w:bCs/>
          <w:sz w:val="24"/>
          <w:szCs w:val="24"/>
        </w:rPr>
        <w:t>VI</w:t>
      </w:r>
      <w:r w:rsidR="00FD51E3">
        <w:rPr>
          <w:rFonts w:ascii="Verdana" w:hAnsi="Verdana" w:cs="Verdana"/>
          <w:b/>
          <w:bCs/>
          <w:sz w:val="24"/>
          <w:szCs w:val="24"/>
        </w:rPr>
        <w:t>I</w:t>
      </w:r>
      <w:r>
        <w:rPr>
          <w:rFonts w:ascii="Verdana" w:hAnsi="Verdana" w:cs="Verdana"/>
          <w:b/>
          <w:bCs/>
          <w:sz w:val="24"/>
          <w:szCs w:val="24"/>
        </w:rPr>
        <w:t xml:space="preserve">. </w:t>
      </w:r>
      <w:r>
        <w:rPr>
          <w:rFonts w:ascii="Verdana" w:hAnsi="Verdana" w:cs="Verdana"/>
        </w:rPr>
        <w:t xml:space="preserve">Operational feasibility study – </w:t>
      </w:r>
      <w:r w:rsidR="00EE2582">
        <w:rPr>
          <w:rFonts w:ascii="Verdana" w:hAnsi="Verdana" w:cs="Verdana"/>
        </w:rPr>
        <w:t>discuss and approve RFP, companies to whom the RFP will be submitted.</w:t>
      </w:r>
    </w:p>
    <w:p w:rsidR="008C45B8" w:rsidRDefault="008C45B8" w:rsidP="00742DDB">
      <w:pPr>
        <w:autoSpaceDE w:val="0"/>
        <w:autoSpaceDN w:val="0"/>
        <w:adjustRightInd w:val="0"/>
        <w:spacing w:after="0" w:line="240" w:lineRule="auto"/>
        <w:rPr>
          <w:rFonts w:ascii="Verdana" w:hAnsi="Verdana" w:cs="Verdana"/>
        </w:rPr>
      </w:pPr>
      <w:r>
        <w:rPr>
          <w:rFonts w:ascii="Verdana" w:hAnsi="Verdana" w:cs="Verdana"/>
        </w:rPr>
        <w:t xml:space="preserve">Mr. Nitschke reviews process of developing the “Request for Proposal”.  Motion </w:t>
      </w:r>
      <w:r w:rsidR="00EE2582">
        <w:rPr>
          <w:rFonts w:ascii="Verdana" w:hAnsi="Verdana" w:cs="Verdana"/>
        </w:rPr>
        <w:t xml:space="preserve">is made </w:t>
      </w:r>
      <w:r>
        <w:rPr>
          <w:rFonts w:ascii="Verdana" w:hAnsi="Verdana" w:cs="Verdana"/>
        </w:rPr>
        <w:t xml:space="preserve">to approve RFP.  Motion seconded.  All in favor.  Motion passes.  </w:t>
      </w:r>
    </w:p>
    <w:p w:rsidR="00F954E9" w:rsidRDefault="00F954E9" w:rsidP="00742DDB">
      <w:pPr>
        <w:autoSpaceDE w:val="0"/>
        <w:autoSpaceDN w:val="0"/>
        <w:adjustRightInd w:val="0"/>
        <w:spacing w:after="0" w:line="240" w:lineRule="auto"/>
        <w:rPr>
          <w:rFonts w:ascii="Verdana" w:hAnsi="Verdana" w:cs="Verdana"/>
          <w:b/>
          <w:bCs/>
          <w:sz w:val="24"/>
          <w:szCs w:val="24"/>
        </w:rPr>
      </w:pPr>
    </w:p>
    <w:p w:rsidR="00742DDB" w:rsidRDefault="00742DDB" w:rsidP="00742DDB">
      <w:pPr>
        <w:autoSpaceDE w:val="0"/>
        <w:autoSpaceDN w:val="0"/>
        <w:adjustRightInd w:val="0"/>
        <w:spacing w:after="0" w:line="240" w:lineRule="auto"/>
        <w:rPr>
          <w:rFonts w:ascii="Verdana" w:hAnsi="Verdana" w:cs="Verdana"/>
        </w:rPr>
      </w:pPr>
      <w:r>
        <w:rPr>
          <w:rFonts w:ascii="Verdana" w:hAnsi="Verdana" w:cs="Verdana"/>
          <w:b/>
          <w:bCs/>
          <w:sz w:val="24"/>
          <w:szCs w:val="24"/>
        </w:rPr>
        <w:t>VII</w:t>
      </w:r>
      <w:r w:rsidR="00FD51E3">
        <w:rPr>
          <w:rFonts w:ascii="Verdana" w:hAnsi="Verdana" w:cs="Verdana"/>
          <w:b/>
          <w:bCs/>
          <w:sz w:val="24"/>
          <w:szCs w:val="24"/>
        </w:rPr>
        <w:t>I</w:t>
      </w:r>
      <w:r>
        <w:rPr>
          <w:rFonts w:ascii="Verdana" w:hAnsi="Verdana" w:cs="Verdana"/>
          <w:b/>
          <w:bCs/>
          <w:sz w:val="24"/>
          <w:szCs w:val="24"/>
        </w:rPr>
        <w:t xml:space="preserve">. </w:t>
      </w:r>
      <w:r w:rsidR="00100032">
        <w:rPr>
          <w:rFonts w:ascii="Verdana" w:hAnsi="Verdana" w:cs="Verdana"/>
        </w:rPr>
        <w:t>Adjournment 9:18</w:t>
      </w:r>
      <w:r>
        <w:rPr>
          <w:rFonts w:ascii="Verdana" w:hAnsi="Verdana" w:cs="Verdana"/>
        </w:rPr>
        <w:t xml:space="preserve"> p.m. (approximate time)</w:t>
      </w:r>
    </w:p>
    <w:sectPr w:rsidR="00742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E2F9E"/>
    <w:multiLevelType w:val="hybridMultilevel"/>
    <w:tmpl w:val="0040F7DC"/>
    <w:lvl w:ilvl="0" w:tplc="EA123F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63818"/>
    <w:multiLevelType w:val="hybridMultilevel"/>
    <w:tmpl w:val="8ECC9180"/>
    <w:lvl w:ilvl="0" w:tplc="E728808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671A2"/>
    <w:multiLevelType w:val="hybridMultilevel"/>
    <w:tmpl w:val="7D941974"/>
    <w:lvl w:ilvl="0" w:tplc="7F707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71FB3"/>
    <w:multiLevelType w:val="hybridMultilevel"/>
    <w:tmpl w:val="69A8C104"/>
    <w:lvl w:ilvl="0" w:tplc="DB20F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10C79"/>
    <w:multiLevelType w:val="hybridMultilevel"/>
    <w:tmpl w:val="6BB8EB0A"/>
    <w:lvl w:ilvl="0" w:tplc="50E609F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C599F"/>
    <w:multiLevelType w:val="hybridMultilevel"/>
    <w:tmpl w:val="B78019EA"/>
    <w:lvl w:ilvl="0" w:tplc="960268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72722"/>
    <w:multiLevelType w:val="hybridMultilevel"/>
    <w:tmpl w:val="29A27918"/>
    <w:lvl w:ilvl="0" w:tplc="B40CC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B8"/>
    <w:rsid w:val="0001461D"/>
    <w:rsid w:val="00016262"/>
    <w:rsid w:val="00027C85"/>
    <w:rsid w:val="00033B5A"/>
    <w:rsid w:val="000656CA"/>
    <w:rsid w:val="00065E97"/>
    <w:rsid w:val="00072194"/>
    <w:rsid w:val="00073F0C"/>
    <w:rsid w:val="00076D4A"/>
    <w:rsid w:val="000775DE"/>
    <w:rsid w:val="000814FC"/>
    <w:rsid w:val="000935D1"/>
    <w:rsid w:val="0009367D"/>
    <w:rsid w:val="00093CFE"/>
    <w:rsid w:val="000A417A"/>
    <w:rsid w:val="000C205E"/>
    <w:rsid w:val="000D1DD1"/>
    <w:rsid w:val="000D7B24"/>
    <w:rsid w:val="000E3145"/>
    <w:rsid w:val="000E3521"/>
    <w:rsid w:val="000F547A"/>
    <w:rsid w:val="00100032"/>
    <w:rsid w:val="00103683"/>
    <w:rsid w:val="001071E5"/>
    <w:rsid w:val="00145603"/>
    <w:rsid w:val="00152C91"/>
    <w:rsid w:val="001531F0"/>
    <w:rsid w:val="00166DB7"/>
    <w:rsid w:val="00171784"/>
    <w:rsid w:val="00190ADF"/>
    <w:rsid w:val="001916A0"/>
    <w:rsid w:val="001938EC"/>
    <w:rsid w:val="001A2D86"/>
    <w:rsid w:val="001A4FC7"/>
    <w:rsid w:val="001B367E"/>
    <w:rsid w:val="001B5353"/>
    <w:rsid w:val="001D4E36"/>
    <w:rsid w:val="001D71B1"/>
    <w:rsid w:val="001E01B1"/>
    <w:rsid w:val="001E60BC"/>
    <w:rsid w:val="001F4175"/>
    <w:rsid w:val="001F4A0E"/>
    <w:rsid w:val="001F5600"/>
    <w:rsid w:val="00200218"/>
    <w:rsid w:val="00204F67"/>
    <w:rsid w:val="00232F5F"/>
    <w:rsid w:val="002350C6"/>
    <w:rsid w:val="00245BA2"/>
    <w:rsid w:val="00251723"/>
    <w:rsid w:val="00254295"/>
    <w:rsid w:val="00256F20"/>
    <w:rsid w:val="0026006B"/>
    <w:rsid w:val="00261858"/>
    <w:rsid w:val="0026704D"/>
    <w:rsid w:val="002728B5"/>
    <w:rsid w:val="002B3BC3"/>
    <w:rsid w:val="002C03F1"/>
    <w:rsid w:val="002F3635"/>
    <w:rsid w:val="00305EF4"/>
    <w:rsid w:val="00306486"/>
    <w:rsid w:val="0031542D"/>
    <w:rsid w:val="00343F3A"/>
    <w:rsid w:val="0034788E"/>
    <w:rsid w:val="00370378"/>
    <w:rsid w:val="00370F9A"/>
    <w:rsid w:val="003A02E6"/>
    <w:rsid w:val="003D3F8C"/>
    <w:rsid w:val="003D5EEE"/>
    <w:rsid w:val="003E0FC4"/>
    <w:rsid w:val="003E254B"/>
    <w:rsid w:val="003E7641"/>
    <w:rsid w:val="003F2710"/>
    <w:rsid w:val="003F45D8"/>
    <w:rsid w:val="003F737D"/>
    <w:rsid w:val="0041718E"/>
    <w:rsid w:val="00422476"/>
    <w:rsid w:val="004236DA"/>
    <w:rsid w:val="00424E91"/>
    <w:rsid w:val="00437BAB"/>
    <w:rsid w:val="0046230F"/>
    <w:rsid w:val="004654F6"/>
    <w:rsid w:val="00476C48"/>
    <w:rsid w:val="0048157D"/>
    <w:rsid w:val="004A0618"/>
    <w:rsid w:val="004C01A1"/>
    <w:rsid w:val="004D1597"/>
    <w:rsid w:val="004D1E9F"/>
    <w:rsid w:val="004D2E44"/>
    <w:rsid w:val="004D51C6"/>
    <w:rsid w:val="004E1D55"/>
    <w:rsid w:val="004F7A55"/>
    <w:rsid w:val="005024A0"/>
    <w:rsid w:val="00523A93"/>
    <w:rsid w:val="00524415"/>
    <w:rsid w:val="00525AC9"/>
    <w:rsid w:val="00526C3E"/>
    <w:rsid w:val="0052768D"/>
    <w:rsid w:val="00532948"/>
    <w:rsid w:val="00537D22"/>
    <w:rsid w:val="00544BCB"/>
    <w:rsid w:val="00554B13"/>
    <w:rsid w:val="00562760"/>
    <w:rsid w:val="0056735F"/>
    <w:rsid w:val="00574CEC"/>
    <w:rsid w:val="00574D2F"/>
    <w:rsid w:val="00580042"/>
    <w:rsid w:val="005A2C45"/>
    <w:rsid w:val="005B1ABA"/>
    <w:rsid w:val="005C07C6"/>
    <w:rsid w:val="005E605C"/>
    <w:rsid w:val="006202D2"/>
    <w:rsid w:val="0062268E"/>
    <w:rsid w:val="0062482B"/>
    <w:rsid w:val="00646CD2"/>
    <w:rsid w:val="00675EF3"/>
    <w:rsid w:val="00681996"/>
    <w:rsid w:val="00691C5B"/>
    <w:rsid w:val="0069212F"/>
    <w:rsid w:val="00692C02"/>
    <w:rsid w:val="006A055C"/>
    <w:rsid w:val="006A33D2"/>
    <w:rsid w:val="006B27D9"/>
    <w:rsid w:val="006E11B8"/>
    <w:rsid w:val="00702C42"/>
    <w:rsid w:val="007068E1"/>
    <w:rsid w:val="00713F80"/>
    <w:rsid w:val="007159F3"/>
    <w:rsid w:val="00736BD9"/>
    <w:rsid w:val="00742018"/>
    <w:rsid w:val="00742DDB"/>
    <w:rsid w:val="00764659"/>
    <w:rsid w:val="00771B03"/>
    <w:rsid w:val="00777D61"/>
    <w:rsid w:val="00781F4E"/>
    <w:rsid w:val="007919FE"/>
    <w:rsid w:val="0079386F"/>
    <w:rsid w:val="007A7977"/>
    <w:rsid w:val="007B49F7"/>
    <w:rsid w:val="007C4423"/>
    <w:rsid w:val="007F5B8C"/>
    <w:rsid w:val="00812535"/>
    <w:rsid w:val="00813BA3"/>
    <w:rsid w:val="00814564"/>
    <w:rsid w:val="00826AF1"/>
    <w:rsid w:val="008356A6"/>
    <w:rsid w:val="00842FDE"/>
    <w:rsid w:val="00851D32"/>
    <w:rsid w:val="00852C79"/>
    <w:rsid w:val="00857B43"/>
    <w:rsid w:val="0086765D"/>
    <w:rsid w:val="00870D74"/>
    <w:rsid w:val="008721AF"/>
    <w:rsid w:val="00874148"/>
    <w:rsid w:val="008764B8"/>
    <w:rsid w:val="008B12F5"/>
    <w:rsid w:val="008C45B8"/>
    <w:rsid w:val="008C75B0"/>
    <w:rsid w:val="008D644D"/>
    <w:rsid w:val="008D7B6E"/>
    <w:rsid w:val="008E3613"/>
    <w:rsid w:val="008E60AE"/>
    <w:rsid w:val="008E6EF9"/>
    <w:rsid w:val="00933377"/>
    <w:rsid w:val="00937943"/>
    <w:rsid w:val="00937BAF"/>
    <w:rsid w:val="009769D4"/>
    <w:rsid w:val="00976EBF"/>
    <w:rsid w:val="00992A7A"/>
    <w:rsid w:val="009938DC"/>
    <w:rsid w:val="009A3B1C"/>
    <w:rsid w:val="009B2346"/>
    <w:rsid w:val="009D06EE"/>
    <w:rsid w:val="009D5D3E"/>
    <w:rsid w:val="009F11EC"/>
    <w:rsid w:val="009F1A7E"/>
    <w:rsid w:val="009F2ACD"/>
    <w:rsid w:val="009F5517"/>
    <w:rsid w:val="00A22824"/>
    <w:rsid w:val="00A37A11"/>
    <w:rsid w:val="00A40DE3"/>
    <w:rsid w:val="00A54172"/>
    <w:rsid w:val="00A9715C"/>
    <w:rsid w:val="00AA0B66"/>
    <w:rsid w:val="00AB155D"/>
    <w:rsid w:val="00AC131D"/>
    <w:rsid w:val="00AC5837"/>
    <w:rsid w:val="00AD2613"/>
    <w:rsid w:val="00AD4C58"/>
    <w:rsid w:val="00AD5A26"/>
    <w:rsid w:val="00AF0AA4"/>
    <w:rsid w:val="00B05B06"/>
    <w:rsid w:val="00B07450"/>
    <w:rsid w:val="00B07D38"/>
    <w:rsid w:val="00B168DC"/>
    <w:rsid w:val="00B20D32"/>
    <w:rsid w:val="00B31508"/>
    <w:rsid w:val="00B32E61"/>
    <w:rsid w:val="00B33E4B"/>
    <w:rsid w:val="00B47927"/>
    <w:rsid w:val="00B506F3"/>
    <w:rsid w:val="00B56330"/>
    <w:rsid w:val="00B621B3"/>
    <w:rsid w:val="00B634F1"/>
    <w:rsid w:val="00B7061B"/>
    <w:rsid w:val="00B85AB0"/>
    <w:rsid w:val="00B95A06"/>
    <w:rsid w:val="00BD3868"/>
    <w:rsid w:val="00BD4BBF"/>
    <w:rsid w:val="00BF51FE"/>
    <w:rsid w:val="00C03CEB"/>
    <w:rsid w:val="00C11C09"/>
    <w:rsid w:val="00C12BA6"/>
    <w:rsid w:val="00C41AA4"/>
    <w:rsid w:val="00C457CC"/>
    <w:rsid w:val="00C4674B"/>
    <w:rsid w:val="00C50215"/>
    <w:rsid w:val="00C643E5"/>
    <w:rsid w:val="00C73142"/>
    <w:rsid w:val="00C8444C"/>
    <w:rsid w:val="00CA3567"/>
    <w:rsid w:val="00CB141A"/>
    <w:rsid w:val="00CB55F6"/>
    <w:rsid w:val="00CD5E79"/>
    <w:rsid w:val="00CE08BF"/>
    <w:rsid w:val="00CE42A9"/>
    <w:rsid w:val="00CE50D1"/>
    <w:rsid w:val="00CF34B0"/>
    <w:rsid w:val="00CF3845"/>
    <w:rsid w:val="00CF6B4B"/>
    <w:rsid w:val="00D0048B"/>
    <w:rsid w:val="00D231D5"/>
    <w:rsid w:val="00D30808"/>
    <w:rsid w:val="00D36E14"/>
    <w:rsid w:val="00D437E0"/>
    <w:rsid w:val="00D47881"/>
    <w:rsid w:val="00D57F4C"/>
    <w:rsid w:val="00D8789A"/>
    <w:rsid w:val="00D91FE6"/>
    <w:rsid w:val="00DB061F"/>
    <w:rsid w:val="00DB60BB"/>
    <w:rsid w:val="00DC73B8"/>
    <w:rsid w:val="00DE1BD7"/>
    <w:rsid w:val="00DE5B64"/>
    <w:rsid w:val="00DF4C22"/>
    <w:rsid w:val="00DF6822"/>
    <w:rsid w:val="00DF6E96"/>
    <w:rsid w:val="00E03CBF"/>
    <w:rsid w:val="00E168E5"/>
    <w:rsid w:val="00E20649"/>
    <w:rsid w:val="00E31BE1"/>
    <w:rsid w:val="00E364CB"/>
    <w:rsid w:val="00E43CB3"/>
    <w:rsid w:val="00E557FE"/>
    <w:rsid w:val="00E56B45"/>
    <w:rsid w:val="00E60EA7"/>
    <w:rsid w:val="00E84A02"/>
    <w:rsid w:val="00E86A2F"/>
    <w:rsid w:val="00E900C7"/>
    <w:rsid w:val="00E944A9"/>
    <w:rsid w:val="00EA20C1"/>
    <w:rsid w:val="00EB0B48"/>
    <w:rsid w:val="00ED027A"/>
    <w:rsid w:val="00ED0CAE"/>
    <w:rsid w:val="00ED1125"/>
    <w:rsid w:val="00ED5B74"/>
    <w:rsid w:val="00EE2582"/>
    <w:rsid w:val="00EF5428"/>
    <w:rsid w:val="00F20708"/>
    <w:rsid w:val="00F22D6B"/>
    <w:rsid w:val="00F576F5"/>
    <w:rsid w:val="00F609C2"/>
    <w:rsid w:val="00F736F5"/>
    <w:rsid w:val="00F7403B"/>
    <w:rsid w:val="00F800DA"/>
    <w:rsid w:val="00F8476F"/>
    <w:rsid w:val="00F876CD"/>
    <w:rsid w:val="00F954E9"/>
    <w:rsid w:val="00FA1411"/>
    <w:rsid w:val="00FA5A97"/>
    <w:rsid w:val="00FB39E3"/>
    <w:rsid w:val="00FC2584"/>
    <w:rsid w:val="00FC7AA9"/>
    <w:rsid w:val="00FD4E2B"/>
    <w:rsid w:val="00FD51E3"/>
    <w:rsid w:val="00FD5D6A"/>
    <w:rsid w:val="00FF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372D5-FDE6-4E41-AA0D-E8F8C51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68"/>
    <w:rPr>
      <w:rFonts w:ascii="Segoe UI" w:hAnsi="Segoe UI" w:cs="Segoe UI"/>
      <w:sz w:val="18"/>
      <w:szCs w:val="18"/>
    </w:rPr>
  </w:style>
  <w:style w:type="paragraph" w:styleId="ListParagraph">
    <w:name w:val="List Paragraph"/>
    <w:basedOn w:val="Normal"/>
    <w:uiPriority w:val="34"/>
    <w:qFormat/>
    <w:rsid w:val="00D87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AdminIFAD</dc:creator>
  <cp:keywords/>
  <dc:description/>
  <cp:lastModifiedBy>AdminIFAD</cp:lastModifiedBy>
  <cp:revision>5</cp:revision>
  <cp:lastPrinted>2018-02-20T19:41:00Z</cp:lastPrinted>
  <dcterms:created xsi:type="dcterms:W3CDTF">2018-02-12T19:11:00Z</dcterms:created>
  <dcterms:modified xsi:type="dcterms:W3CDTF">2018-02-20T19:41:00Z</dcterms:modified>
</cp:coreProperties>
</file>